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A97" w:rsidRPr="00E85A97" w:rsidRDefault="00E85A97" w:rsidP="00E85A97">
      <w:pPr>
        <w:ind w:left="0"/>
        <w:jc w:val="center"/>
        <w:rPr>
          <w:rFonts w:eastAsia="Calibri"/>
          <w:b/>
          <w:color w:val="auto"/>
        </w:rPr>
      </w:pPr>
      <w:bookmarkStart w:id="0" w:name="_GoBack"/>
      <w:bookmarkEnd w:id="0"/>
      <w:r w:rsidRPr="00E85A97">
        <w:rPr>
          <w:rFonts w:eastAsia="Calibri"/>
          <w:b/>
          <w:color w:val="auto"/>
        </w:rPr>
        <w:t>Training &amp; Development and Performance Management in Organisation: the Malaysian employees Turnover Intention Study</w:t>
      </w:r>
    </w:p>
    <w:p w:rsidR="00E85A97" w:rsidRPr="00E85A97" w:rsidRDefault="00E85A97" w:rsidP="00E85A97">
      <w:pPr>
        <w:ind w:left="0"/>
        <w:jc w:val="center"/>
        <w:rPr>
          <w:rFonts w:eastAsia="Calibri"/>
          <w:color w:val="auto"/>
        </w:rPr>
      </w:pPr>
    </w:p>
    <w:p w:rsidR="00E85A97" w:rsidRPr="00E85A97" w:rsidRDefault="00E85A97" w:rsidP="00E85A97">
      <w:pPr>
        <w:ind w:left="0"/>
        <w:jc w:val="center"/>
        <w:rPr>
          <w:rFonts w:eastAsia="Calibri"/>
          <w:b/>
          <w:color w:val="auto"/>
        </w:rPr>
      </w:pPr>
      <w:r w:rsidRPr="00E85A97">
        <w:rPr>
          <w:rFonts w:eastAsia="Calibri"/>
          <w:b/>
          <w:color w:val="auto"/>
        </w:rPr>
        <w:t>Koon Vui-Yee</w:t>
      </w:r>
    </w:p>
    <w:p w:rsidR="00E85A97" w:rsidRPr="00E85A97" w:rsidRDefault="00E85A97" w:rsidP="00E85A97">
      <w:pPr>
        <w:ind w:left="0"/>
        <w:jc w:val="center"/>
        <w:rPr>
          <w:rFonts w:eastAsia="Calibri"/>
          <w:i/>
          <w:color w:val="auto"/>
        </w:rPr>
      </w:pPr>
      <w:r w:rsidRPr="00E85A97">
        <w:rPr>
          <w:rFonts w:eastAsia="Calibri"/>
          <w:i/>
          <w:color w:val="auto"/>
        </w:rPr>
        <w:t>Sunway University</w:t>
      </w:r>
    </w:p>
    <w:p w:rsidR="00E85A97" w:rsidRPr="00E85A97" w:rsidRDefault="00E85A97" w:rsidP="00E85A97">
      <w:pPr>
        <w:ind w:left="0"/>
        <w:jc w:val="center"/>
        <w:rPr>
          <w:rFonts w:eastAsia="Calibri"/>
          <w:i/>
          <w:color w:val="auto"/>
        </w:rPr>
      </w:pPr>
    </w:p>
    <w:p w:rsidR="00E85A97" w:rsidRPr="00E85A97" w:rsidRDefault="00E85A97" w:rsidP="00E85A97">
      <w:pPr>
        <w:ind w:left="0"/>
        <w:jc w:val="center"/>
        <w:rPr>
          <w:rFonts w:eastAsia="Calibri"/>
          <w:b/>
          <w:color w:val="auto"/>
        </w:rPr>
      </w:pPr>
      <w:r w:rsidRPr="00E85A97">
        <w:rPr>
          <w:rFonts w:eastAsia="Calibri"/>
          <w:b/>
          <w:color w:val="auto"/>
        </w:rPr>
        <w:t>Fung Han-Ping</w:t>
      </w:r>
    </w:p>
    <w:p w:rsidR="00E85A97" w:rsidRPr="00E85A97" w:rsidRDefault="00E85A97" w:rsidP="00E85A97">
      <w:pPr>
        <w:ind w:left="0"/>
        <w:jc w:val="center"/>
        <w:rPr>
          <w:rFonts w:eastAsia="Calibri"/>
          <w:i/>
          <w:color w:val="auto"/>
        </w:rPr>
      </w:pPr>
      <w:r w:rsidRPr="00E85A97">
        <w:rPr>
          <w:rFonts w:eastAsia="Calibri"/>
          <w:i/>
          <w:color w:val="auto"/>
        </w:rPr>
        <w:t>Hewlett-Packard Malaysia</w:t>
      </w:r>
    </w:p>
    <w:p w:rsidR="000F4326" w:rsidRPr="005B6C42" w:rsidRDefault="000F4326" w:rsidP="00986C7C">
      <w:pPr>
        <w:pBdr>
          <w:bottom w:val="single" w:sz="4" w:space="1" w:color="auto"/>
        </w:pBdr>
        <w:ind w:left="0"/>
        <w:rPr>
          <w:b/>
          <w:color w:val="auto"/>
        </w:rPr>
      </w:pPr>
    </w:p>
    <w:p w:rsidR="00855573" w:rsidRPr="00855573" w:rsidRDefault="00855573" w:rsidP="00553789">
      <w:pPr>
        <w:autoSpaceDE w:val="0"/>
        <w:autoSpaceDN w:val="0"/>
        <w:adjustRightInd w:val="0"/>
        <w:ind w:left="0"/>
        <w:rPr>
          <w:color w:val="000000"/>
          <w:lang w:val="en-GB"/>
        </w:rPr>
      </w:pPr>
      <w:r w:rsidRPr="00855573">
        <w:rPr>
          <w:color w:val="000000"/>
          <w:lang w:val="en-GB"/>
        </w:rPr>
        <w:t xml:space="preserve">This study addresses the impact of </w:t>
      </w:r>
      <w:r>
        <w:rPr>
          <w:color w:val="000000"/>
          <w:lang w:val="en-GB"/>
        </w:rPr>
        <w:t>training and development</w:t>
      </w:r>
      <w:r w:rsidR="00865F97">
        <w:rPr>
          <w:color w:val="000000"/>
          <w:lang w:val="en-GB"/>
        </w:rPr>
        <w:t xml:space="preserve"> (TD)</w:t>
      </w:r>
      <w:r w:rsidR="00C07A50">
        <w:rPr>
          <w:color w:val="000000"/>
          <w:lang w:val="en-GB"/>
        </w:rPr>
        <w:t xml:space="preserve"> and</w:t>
      </w:r>
      <w:r>
        <w:rPr>
          <w:color w:val="000000"/>
          <w:lang w:val="en-GB"/>
        </w:rPr>
        <w:t xml:space="preserve"> performance management</w:t>
      </w:r>
      <w:r w:rsidR="00553789">
        <w:rPr>
          <w:color w:val="000000"/>
          <w:lang w:val="en-GB"/>
        </w:rPr>
        <w:t xml:space="preserve"> </w:t>
      </w:r>
      <w:r>
        <w:rPr>
          <w:color w:val="000000"/>
          <w:lang w:val="en-GB"/>
        </w:rPr>
        <w:t xml:space="preserve">on employee </w:t>
      </w:r>
      <w:r>
        <w:rPr>
          <w:color w:val="000000"/>
        </w:rPr>
        <w:t>turnover intention in</w:t>
      </w:r>
      <w:r w:rsidRPr="00855573">
        <w:rPr>
          <w:color w:val="000000"/>
        </w:rPr>
        <w:t xml:space="preserve"> Malaysian Organisations</w:t>
      </w:r>
      <w:r w:rsidRPr="00855573">
        <w:rPr>
          <w:color w:val="000000"/>
          <w:lang w:val="en-GB"/>
        </w:rPr>
        <w:t xml:space="preserve">. </w:t>
      </w:r>
      <w:r w:rsidR="00865F97">
        <w:rPr>
          <w:color w:val="000000"/>
          <w:lang w:val="en-GB"/>
        </w:rPr>
        <w:t xml:space="preserve">As TD theoretically influences the turnover intention, </w:t>
      </w:r>
      <w:r w:rsidR="00553789">
        <w:rPr>
          <w:color w:val="000000"/>
          <w:lang w:val="en-GB"/>
        </w:rPr>
        <w:t xml:space="preserve">the researchers </w:t>
      </w:r>
      <w:r w:rsidR="00865F97">
        <w:rPr>
          <w:color w:val="000000"/>
          <w:lang w:val="en-GB"/>
        </w:rPr>
        <w:t xml:space="preserve">hypothesized that TD would have an indirect effect on turnover intention through performance management. </w:t>
      </w:r>
      <w:r w:rsidR="00553789">
        <w:rPr>
          <w:color w:val="000000"/>
          <w:lang w:val="en-GB"/>
        </w:rPr>
        <w:t>A</w:t>
      </w:r>
      <w:r w:rsidR="00865F97">
        <w:rPr>
          <w:color w:val="000000"/>
          <w:lang w:val="en-GB"/>
        </w:rPr>
        <w:t xml:space="preserve"> sample consisting of 633 public and private employees in peninsular Malaysia</w:t>
      </w:r>
      <w:r w:rsidR="00553789">
        <w:rPr>
          <w:color w:val="000000"/>
          <w:lang w:val="en-GB"/>
        </w:rPr>
        <w:t xml:space="preserve"> were involved in this study</w:t>
      </w:r>
      <w:r w:rsidR="00865F97">
        <w:rPr>
          <w:color w:val="000000"/>
          <w:lang w:val="en-GB"/>
        </w:rPr>
        <w:t xml:space="preserve">. Overall, results using structural equation modelling showed that TD </w:t>
      </w:r>
      <w:r w:rsidR="00C7113C">
        <w:rPr>
          <w:color w:val="000000"/>
          <w:lang w:val="en-GB"/>
        </w:rPr>
        <w:t>has</w:t>
      </w:r>
      <w:r w:rsidR="00865F97">
        <w:rPr>
          <w:color w:val="000000"/>
          <w:lang w:val="en-GB"/>
        </w:rPr>
        <w:t xml:space="preserve"> significant effect on turnover intention,</w:t>
      </w:r>
      <w:r w:rsidR="00C7113C">
        <w:rPr>
          <w:color w:val="000000"/>
          <w:lang w:val="en-GB"/>
        </w:rPr>
        <w:t xml:space="preserve"> and</w:t>
      </w:r>
      <w:r w:rsidR="00956608">
        <w:rPr>
          <w:color w:val="000000"/>
          <w:lang w:val="en-GB"/>
        </w:rPr>
        <w:t xml:space="preserve"> has indirect effect via the mediator</w:t>
      </w:r>
      <w:r w:rsidR="00865F97">
        <w:rPr>
          <w:color w:val="000000"/>
          <w:lang w:val="en-GB"/>
        </w:rPr>
        <w:t xml:space="preserve">. </w:t>
      </w:r>
      <w:r w:rsidR="00CF561F">
        <w:rPr>
          <w:color w:val="000000"/>
          <w:lang w:val="en-GB"/>
        </w:rPr>
        <w:t xml:space="preserve">Using multigroup analysis, </w:t>
      </w:r>
      <w:r w:rsidR="00553789">
        <w:rPr>
          <w:color w:val="000000"/>
          <w:lang w:val="en-GB"/>
        </w:rPr>
        <w:t xml:space="preserve">it was </w:t>
      </w:r>
      <w:r w:rsidR="00CF561F">
        <w:rPr>
          <w:color w:val="000000"/>
          <w:lang w:val="en-GB"/>
        </w:rPr>
        <w:t>found that the model was invariant within male and female</w:t>
      </w:r>
      <w:r w:rsidR="00553789">
        <w:rPr>
          <w:color w:val="000000"/>
          <w:lang w:val="en-GB"/>
        </w:rPr>
        <w:t xml:space="preserve"> employees</w:t>
      </w:r>
      <w:r w:rsidR="00CF561F">
        <w:rPr>
          <w:color w:val="000000"/>
          <w:lang w:val="en-GB"/>
        </w:rPr>
        <w:t>. These findings suggest that human resource practices available in organisation that fit with regard to content and process are necessary to improve the behaviour of employees.</w:t>
      </w:r>
      <w:r w:rsidR="00035D17">
        <w:rPr>
          <w:color w:val="000000"/>
          <w:lang w:val="en-GB"/>
        </w:rPr>
        <w:t xml:space="preserve"> </w:t>
      </w:r>
    </w:p>
    <w:p w:rsidR="00855573" w:rsidRPr="00CF561F" w:rsidRDefault="00855573" w:rsidP="00986C7C">
      <w:pPr>
        <w:autoSpaceDE w:val="0"/>
        <w:autoSpaceDN w:val="0"/>
        <w:adjustRightInd w:val="0"/>
        <w:ind w:left="0"/>
        <w:rPr>
          <w:i/>
          <w:color w:val="000000"/>
          <w:lang w:val="en-GB"/>
        </w:rPr>
      </w:pPr>
      <w:r w:rsidRPr="00855573">
        <w:rPr>
          <w:i/>
          <w:color w:val="000000"/>
          <w:lang w:val="en-GB"/>
        </w:rPr>
        <w:t xml:space="preserve">. </w:t>
      </w:r>
    </w:p>
    <w:p w:rsidR="00855573" w:rsidRPr="00855573" w:rsidRDefault="00855573" w:rsidP="00986C7C">
      <w:pPr>
        <w:autoSpaceDE w:val="0"/>
        <w:autoSpaceDN w:val="0"/>
        <w:adjustRightInd w:val="0"/>
        <w:ind w:left="0"/>
        <w:rPr>
          <w:b/>
          <w:color w:val="000000"/>
        </w:rPr>
      </w:pPr>
      <w:r w:rsidRPr="00855573">
        <w:rPr>
          <w:b/>
          <w:color w:val="000000"/>
          <w:lang w:val="en-GB"/>
        </w:rPr>
        <w:t>KEY WORDS:</w:t>
      </w:r>
      <w:r w:rsidR="00035D17">
        <w:rPr>
          <w:b/>
          <w:color w:val="000000"/>
          <w:lang w:val="en-GB"/>
        </w:rPr>
        <w:t xml:space="preserve"> </w:t>
      </w:r>
      <w:r w:rsidR="00CF561F">
        <w:rPr>
          <w:color w:val="000000"/>
          <w:lang w:val="en-GB"/>
        </w:rPr>
        <w:t>training and development</w:t>
      </w:r>
      <w:r w:rsidRPr="00855573">
        <w:rPr>
          <w:color w:val="000000"/>
          <w:lang w:val="en-GB"/>
        </w:rPr>
        <w:t xml:space="preserve">; </w:t>
      </w:r>
      <w:r w:rsidR="00CF561F">
        <w:rPr>
          <w:color w:val="000000"/>
          <w:lang w:val="en-GB"/>
        </w:rPr>
        <w:t>performance management</w:t>
      </w:r>
      <w:r w:rsidRPr="00855573">
        <w:rPr>
          <w:color w:val="000000"/>
          <w:lang w:val="en-GB"/>
        </w:rPr>
        <w:t xml:space="preserve">; </w:t>
      </w:r>
      <w:r w:rsidR="00CF561F">
        <w:rPr>
          <w:color w:val="000000"/>
          <w:lang w:val="en-GB"/>
        </w:rPr>
        <w:t>turnover intention</w:t>
      </w:r>
      <w:r w:rsidRPr="00855573">
        <w:rPr>
          <w:color w:val="000000"/>
          <w:lang w:val="en-GB"/>
        </w:rPr>
        <w:t>;</w:t>
      </w:r>
      <w:r w:rsidR="00CF561F">
        <w:rPr>
          <w:color w:val="000000"/>
          <w:lang w:val="en-GB"/>
        </w:rPr>
        <w:t xml:space="preserve"> mediator</w:t>
      </w:r>
      <w:r w:rsidRPr="00855573">
        <w:rPr>
          <w:color w:val="000000"/>
          <w:lang w:val="en-GB"/>
        </w:rPr>
        <w:t xml:space="preserve">; </w:t>
      </w:r>
      <w:r w:rsidR="00CF561F">
        <w:rPr>
          <w:color w:val="000000"/>
          <w:lang w:val="en-GB"/>
        </w:rPr>
        <w:t>structural equation modelling</w:t>
      </w:r>
      <w:r w:rsidR="00956608">
        <w:rPr>
          <w:color w:val="000000"/>
          <w:lang w:val="en-GB"/>
        </w:rPr>
        <w:t>, bootstrapping</w:t>
      </w:r>
      <w:r w:rsidRPr="00855573">
        <w:rPr>
          <w:color w:val="000000"/>
          <w:lang w:val="en-GB"/>
        </w:rPr>
        <w:t>.</w:t>
      </w:r>
    </w:p>
    <w:p w:rsidR="00855573" w:rsidRDefault="00855573" w:rsidP="00986C7C">
      <w:pPr>
        <w:autoSpaceDE w:val="0"/>
        <w:autoSpaceDN w:val="0"/>
        <w:adjustRightInd w:val="0"/>
        <w:ind w:left="0"/>
        <w:rPr>
          <w:color w:val="000000"/>
          <w:lang w:val="en-GB"/>
        </w:rPr>
      </w:pPr>
    </w:p>
    <w:p w:rsidR="001619FB" w:rsidRDefault="002931D1" w:rsidP="00035D17">
      <w:pPr>
        <w:autoSpaceDE w:val="0"/>
        <w:autoSpaceDN w:val="0"/>
        <w:adjustRightInd w:val="0"/>
        <w:ind w:left="0" w:firstLine="720"/>
        <w:rPr>
          <w:color w:val="000000"/>
          <w:lang w:val="en-GB"/>
        </w:rPr>
      </w:pPr>
      <w:r>
        <w:rPr>
          <w:color w:val="000000"/>
          <w:lang w:val="en-GB"/>
        </w:rPr>
        <w:t xml:space="preserve">One of the </w:t>
      </w:r>
      <w:r w:rsidR="00035D17">
        <w:rPr>
          <w:color w:val="000000"/>
          <w:lang w:val="en-GB"/>
        </w:rPr>
        <w:t xml:space="preserve">many </w:t>
      </w:r>
      <w:r w:rsidR="00454B2F">
        <w:rPr>
          <w:color w:val="000000"/>
          <w:lang w:val="en-GB"/>
        </w:rPr>
        <w:t>challenges of managers</w:t>
      </w:r>
      <w:r>
        <w:rPr>
          <w:color w:val="000000"/>
          <w:lang w:val="en-GB"/>
        </w:rPr>
        <w:t xml:space="preserve"> nowadays is to manage </w:t>
      </w:r>
      <w:r w:rsidR="00684E69">
        <w:rPr>
          <w:color w:val="000000"/>
          <w:lang w:val="en-GB"/>
        </w:rPr>
        <w:t>human resources. Compare</w:t>
      </w:r>
      <w:r w:rsidR="00035D17">
        <w:rPr>
          <w:color w:val="000000"/>
          <w:lang w:val="en-GB"/>
        </w:rPr>
        <w:t>d</w:t>
      </w:r>
      <w:r w:rsidR="00684E69">
        <w:rPr>
          <w:color w:val="000000"/>
          <w:lang w:val="en-GB"/>
        </w:rPr>
        <w:t xml:space="preserve"> to </w:t>
      </w:r>
      <w:r w:rsidR="00035D17">
        <w:rPr>
          <w:color w:val="000000"/>
          <w:lang w:val="en-GB"/>
        </w:rPr>
        <w:t xml:space="preserve">the </w:t>
      </w:r>
      <w:r w:rsidR="00684E69">
        <w:rPr>
          <w:color w:val="000000"/>
          <w:lang w:val="en-GB"/>
        </w:rPr>
        <w:t>last few decades, workers performed more manual</w:t>
      </w:r>
      <w:r w:rsidR="00035D17">
        <w:rPr>
          <w:color w:val="000000"/>
          <w:lang w:val="en-GB"/>
        </w:rPr>
        <w:t xml:space="preserve">-oriented </w:t>
      </w:r>
      <w:r w:rsidR="00684E69">
        <w:rPr>
          <w:color w:val="000000"/>
          <w:lang w:val="en-GB"/>
        </w:rPr>
        <w:t xml:space="preserve">tasks than </w:t>
      </w:r>
      <w:r>
        <w:rPr>
          <w:color w:val="000000"/>
          <w:lang w:val="en-GB"/>
        </w:rPr>
        <w:t>knowledge</w:t>
      </w:r>
      <w:r w:rsidR="00035D17">
        <w:rPr>
          <w:color w:val="000000"/>
          <w:lang w:val="en-GB"/>
        </w:rPr>
        <w:t>-</w:t>
      </w:r>
      <w:r w:rsidR="00684E69">
        <w:rPr>
          <w:color w:val="000000"/>
          <w:lang w:val="en-GB"/>
        </w:rPr>
        <w:t>oriented</w:t>
      </w:r>
      <w:r w:rsidR="00035D17">
        <w:rPr>
          <w:color w:val="000000"/>
          <w:lang w:val="en-GB"/>
        </w:rPr>
        <w:t xml:space="preserve"> tasks</w:t>
      </w:r>
      <w:r>
        <w:rPr>
          <w:color w:val="000000"/>
          <w:lang w:val="en-GB"/>
        </w:rPr>
        <w:t xml:space="preserve">. </w:t>
      </w:r>
      <w:r w:rsidR="00684E69">
        <w:rPr>
          <w:color w:val="000000"/>
          <w:lang w:val="en-GB"/>
        </w:rPr>
        <w:t>However, in this century, k</w:t>
      </w:r>
      <w:r w:rsidR="00454B2F">
        <w:rPr>
          <w:color w:val="000000"/>
          <w:lang w:val="en-GB"/>
        </w:rPr>
        <w:t xml:space="preserve">nowledge workers are required heavily to achieve competitive advantage as their effectiveness contributes to change, innovation and creativity of organisations. Workers that fall into </w:t>
      </w:r>
      <w:r w:rsidR="00035D17">
        <w:rPr>
          <w:color w:val="000000"/>
          <w:lang w:val="en-GB"/>
        </w:rPr>
        <w:t xml:space="preserve">the </w:t>
      </w:r>
      <w:r w:rsidR="00454B2F">
        <w:rPr>
          <w:color w:val="000000"/>
          <w:lang w:val="en-GB"/>
        </w:rPr>
        <w:t xml:space="preserve">knowledge categories </w:t>
      </w:r>
      <w:r w:rsidR="00217A71">
        <w:rPr>
          <w:color w:val="000000"/>
          <w:lang w:val="en-GB"/>
        </w:rPr>
        <w:t xml:space="preserve">normally prefer to work in organisations that provide </w:t>
      </w:r>
      <w:r w:rsidR="001619FB" w:rsidRPr="002931D1">
        <w:rPr>
          <w:color w:val="000000"/>
          <w:lang w:val="en-GB"/>
        </w:rPr>
        <w:t>training and skill-development opportunities</w:t>
      </w:r>
      <w:r w:rsidR="00217A71">
        <w:rPr>
          <w:color w:val="000000"/>
          <w:lang w:val="en-GB"/>
        </w:rPr>
        <w:t>, thus influenc</w:t>
      </w:r>
      <w:r w:rsidR="00035D17">
        <w:rPr>
          <w:color w:val="000000"/>
          <w:lang w:val="en-GB"/>
        </w:rPr>
        <w:t>ing</w:t>
      </w:r>
      <w:r w:rsidR="00217A71">
        <w:rPr>
          <w:color w:val="000000"/>
          <w:lang w:val="en-GB"/>
        </w:rPr>
        <w:t xml:space="preserve"> their intention to remain in </w:t>
      </w:r>
      <w:r w:rsidR="00035D17">
        <w:rPr>
          <w:color w:val="000000"/>
          <w:lang w:val="en-GB"/>
        </w:rPr>
        <w:t xml:space="preserve">the </w:t>
      </w:r>
      <w:r w:rsidR="00217A71">
        <w:rPr>
          <w:color w:val="000000"/>
          <w:lang w:val="en-GB"/>
        </w:rPr>
        <w:t>organisation</w:t>
      </w:r>
      <w:r w:rsidR="001619FB" w:rsidRPr="002931D1">
        <w:rPr>
          <w:color w:val="000000"/>
          <w:lang w:val="en-GB"/>
        </w:rPr>
        <w:t xml:space="preserve"> (</w:t>
      </w:r>
      <w:r w:rsidR="00EB1933">
        <w:rPr>
          <w:color w:val="000000"/>
          <w:lang w:val="en-GB"/>
        </w:rPr>
        <w:fldChar w:fldCharType="begin"/>
      </w:r>
      <w:r w:rsidR="000E5E35">
        <w:rPr>
          <w:color w:val="000000"/>
          <w:lang w:val="en-GB"/>
        </w:rPr>
        <w:instrText xml:space="preserve"> ADDIN EN.CITE &lt;EndNote&gt;&lt;Cite ExcludeYear="1"&gt;&lt;Author&gt;Lee&lt;/Author&gt;&lt;Year&gt;2003&lt;/Year&gt;&lt;RecNum&gt;347&lt;/RecNum&gt;&lt;record&gt;&lt;rec-number&gt;347&lt;/rec-number&gt;&lt;foreign-keys&gt;&lt;key app="EN" db-id="ar5atwreopafaze0zwqpts5yx0a52wvsfw59"&gt;347&lt;/key&gt;&lt;/foreign-keys&gt;&lt;ref-type name="Journal Article"&gt;17&lt;/ref-type&gt;&lt;contributors&gt;&lt;authors&gt;&lt;author&gt;Lee, C.H&lt;/author&gt;&lt;author&gt;Bruvold, N.T.&lt;/author&gt;&lt;/authors&gt;&lt;/contributors&gt;&lt;titles&gt;&lt;title&gt;Creating value for employees: Investment in employee development.&lt;/title&gt;&lt;secondary-title&gt;International Journal of Human Resource Management&lt;/secondary-title&gt;&lt;/titles&gt;&lt;periodical&gt;&lt;full-title&gt;International Journal of Human Resource Management&lt;/full-title&gt;&lt;/periodical&gt;&lt;pages&gt;981-1000&lt;/pages&gt;&lt;volume&gt;14&lt;/volume&gt;&lt;dates&gt;&lt;year&gt;2003&lt;/year&gt;&lt;/dates&gt;&lt;urls&gt;&lt;/urls&gt;&lt;/record&gt;&lt;/Cite&gt;&lt;/EndNote&gt;</w:instrText>
      </w:r>
      <w:r w:rsidR="00EB1933">
        <w:rPr>
          <w:color w:val="000000"/>
          <w:lang w:val="en-GB"/>
        </w:rPr>
        <w:fldChar w:fldCharType="separate"/>
      </w:r>
      <w:r w:rsidR="00624163">
        <w:rPr>
          <w:color w:val="000000"/>
          <w:lang w:val="en-GB"/>
        </w:rPr>
        <w:t xml:space="preserve">Lee and Bruvold, </w:t>
      </w:r>
      <w:r w:rsidR="00EB1933">
        <w:rPr>
          <w:color w:val="000000"/>
          <w:lang w:val="en-GB"/>
        </w:rPr>
        <w:fldChar w:fldCharType="end"/>
      </w:r>
      <w:r w:rsidR="00035D17">
        <w:rPr>
          <w:color w:val="000000"/>
          <w:lang w:val="en-GB"/>
        </w:rPr>
        <w:t>2003</w:t>
      </w:r>
      <w:r w:rsidR="001619FB" w:rsidRPr="002931D1">
        <w:rPr>
          <w:color w:val="000000"/>
          <w:lang w:val="en-GB"/>
        </w:rPr>
        <w:t>; Noe, 2005).</w:t>
      </w:r>
      <w:r w:rsidR="00035D17">
        <w:rPr>
          <w:color w:val="000000"/>
          <w:lang w:val="en-GB"/>
        </w:rPr>
        <w:t xml:space="preserve"> </w:t>
      </w:r>
      <w:r w:rsidR="00392147">
        <w:rPr>
          <w:color w:val="000000"/>
          <w:lang w:val="en-GB"/>
        </w:rPr>
        <w:t xml:space="preserve">Turnover intent </w:t>
      </w:r>
      <w:r w:rsidR="00035D17">
        <w:rPr>
          <w:color w:val="000000"/>
          <w:lang w:val="en-GB"/>
        </w:rPr>
        <w:t>refers to</w:t>
      </w:r>
      <w:r w:rsidR="00392147">
        <w:rPr>
          <w:color w:val="000000"/>
          <w:lang w:val="en-GB"/>
        </w:rPr>
        <w:t xml:space="preserve"> a specific behaviour and it is not the actual turnover</w:t>
      </w:r>
      <w:r w:rsidR="00035D17">
        <w:rPr>
          <w:color w:val="000000"/>
          <w:lang w:val="en-GB"/>
        </w:rPr>
        <w:t xml:space="preserve"> </w:t>
      </w:r>
      <w:r w:rsidR="004E5E96" w:rsidRPr="004E5E96">
        <w:rPr>
          <w:color w:val="000000"/>
          <w:lang w:val="en-GB"/>
        </w:rPr>
        <w:t>(</w:t>
      </w:r>
      <w:r w:rsidR="00EB1933">
        <w:rPr>
          <w:color w:val="000000"/>
          <w:lang w:val="en-GB"/>
        </w:rPr>
        <w:fldChar w:fldCharType="begin"/>
      </w:r>
      <w:r w:rsidR="000E5E35">
        <w:rPr>
          <w:color w:val="000000"/>
          <w:lang w:val="en-GB"/>
        </w:rPr>
        <w:instrText xml:space="preserve"> ADDIN EN.CITE &lt;EndNote&gt;&lt;Cite&gt;&lt;Author&gt;Berndt&lt;/Author&gt;&lt;Year&gt;1981&lt;/Year&gt;&lt;RecNum&gt;369&lt;/RecNum&gt;&lt;record&gt;&lt;rec-number&gt;369&lt;/rec-number&gt;&lt;foreign-keys&gt;&lt;key app="EN" db-id="ar5atwreopafaze0zwqpts5yx0a52wvsfw59"&gt;369&lt;/key&gt;&lt;/foreign-keys&gt;&lt;ref-type name="Journal Article"&gt;17&lt;/ref-type&gt;&lt;contributors&gt;&lt;authors&gt;&lt;author&gt;Berndt, T.&lt;/author&gt;&lt;/authors&gt;&lt;/contributors&gt;&lt;titles&gt;&lt;title&gt;Effects of Friendship on Prosocial Intentions and Behavior&lt;/title&gt;&lt;secondary-title&gt;Child Development&lt;/secondary-title&gt;&lt;/titles&gt;&lt;periodical&gt;&lt;full-title&gt;Child Development&lt;/full-title&gt;&lt;/periodical&gt;&lt;pages&gt;636-643&lt;/pages&gt;&lt;volume&gt;52&lt;/volume&gt;&lt;dates&gt;&lt;year&gt;1981&lt;/year&gt;&lt;/dates&gt;&lt;urls&gt;&lt;/urls&gt;&lt;/record&gt;&lt;/Cite&gt;&lt;/EndNote&gt;</w:instrText>
      </w:r>
      <w:r w:rsidR="00EB1933">
        <w:rPr>
          <w:color w:val="000000"/>
          <w:lang w:val="en-GB"/>
        </w:rPr>
        <w:fldChar w:fldCharType="separate"/>
      </w:r>
      <w:r w:rsidR="009402F3">
        <w:rPr>
          <w:color w:val="000000"/>
          <w:lang w:val="en-GB"/>
        </w:rPr>
        <w:t>Berndt, 1981</w:t>
      </w:r>
      <w:r w:rsidR="00EB1933">
        <w:rPr>
          <w:color w:val="000000"/>
          <w:lang w:val="en-GB"/>
        </w:rPr>
        <w:fldChar w:fldCharType="end"/>
      </w:r>
      <w:r w:rsidR="004E5E96" w:rsidRPr="004E5E96">
        <w:rPr>
          <w:color w:val="000000"/>
          <w:lang w:val="en-GB"/>
        </w:rPr>
        <w:t xml:space="preserve">). </w:t>
      </w:r>
      <w:r w:rsidR="00A41739">
        <w:rPr>
          <w:color w:val="000000"/>
          <w:lang w:val="en-GB"/>
        </w:rPr>
        <w:t>Employee</w:t>
      </w:r>
      <w:r w:rsidR="00A41739" w:rsidRPr="002931D1">
        <w:rPr>
          <w:color w:val="000000"/>
          <w:lang w:val="en-GB"/>
        </w:rPr>
        <w:t xml:space="preserve"> turnover</w:t>
      </w:r>
      <w:r w:rsidR="00A41739">
        <w:rPr>
          <w:color w:val="000000"/>
          <w:lang w:val="en-GB"/>
        </w:rPr>
        <w:t xml:space="preserve"> has been a long discussion issue in human resource management</w:t>
      </w:r>
      <w:r w:rsidR="00745F96">
        <w:rPr>
          <w:color w:val="000000"/>
          <w:lang w:val="en-GB"/>
        </w:rPr>
        <w:t xml:space="preserve"> (HRM)</w:t>
      </w:r>
      <w:r w:rsidR="00A41739">
        <w:rPr>
          <w:color w:val="000000"/>
          <w:lang w:val="en-GB"/>
        </w:rPr>
        <w:t xml:space="preserve"> as it bring detrimental effects on organisational outcomes. When employees leave, it incurred more cost </w:t>
      </w:r>
      <w:r w:rsidR="00391EF0">
        <w:rPr>
          <w:color w:val="000000"/>
          <w:lang w:val="en-GB"/>
        </w:rPr>
        <w:t>as organisations have to allocate more expenses on exit interviews, severance pay, staffing and training new hires</w:t>
      </w:r>
      <w:r w:rsidR="00A41739" w:rsidRPr="002931D1">
        <w:rPr>
          <w:color w:val="000000"/>
          <w:lang w:val="en-GB"/>
        </w:rPr>
        <w:t xml:space="preserve"> (</w:t>
      </w:r>
      <w:r w:rsidR="00EB1933">
        <w:rPr>
          <w:color w:val="000000"/>
          <w:lang w:val="en-GB"/>
        </w:rPr>
        <w:fldChar w:fldCharType="begin"/>
      </w:r>
      <w:r w:rsidR="000E5E35">
        <w:rPr>
          <w:color w:val="000000"/>
          <w:lang w:val="en-GB"/>
        </w:rPr>
        <w:instrText xml:space="preserve"> ADDIN EN.CITE &lt;EndNote&gt;&lt;Cite&gt;&lt;Author&gt;Holtom&lt;/Author&gt;&lt;Year&gt;2005&lt;/Year&gt;&lt;RecNum&gt;345&lt;/RecNum&gt;&lt;record&gt;&lt;rec-number&gt;345&lt;/rec-number&gt;&lt;foreign-keys&gt;&lt;key app="EN" db-id="ar5atwreopafaze0zwqpts5yx0a52wvsfw59"&gt;345&lt;/key&gt;&lt;/foreign-keys&gt;&lt;ref-type name="Journal Article"&gt;17&lt;/ref-type&gt;&lt;contributors&gt;&lt;authors&gt;&lt;author&gt;Holtom, B. C., &lt;/author&gt;&lt;author&gt;T. R. Mitchell, &lt;/author&gt;&lt;author&gt;T. W. Lee &lt;/author&gt;&lt;author&gt;E. J. Inderrieden:&lt;/author&gt;&lt;/authors&gt;&lt;/contributors&gt;&lt;titles&gt;&lt;title&gt;Shocks as Causes of Turnover: What They Are and How Organizations can Manage Them&lt;/title&gt;&lt;secondary-title&gt;Human Resource Management&lt;/secondary-title&gt;&lt;/titles&gt;&lt;periodical&gt;&lt;full-title&gt;Human Resource Management&lt;/full-title&gt;&lt;/periodical&gt;&lt;pages&gt;337-352&lt;/pages&gt;&lt;volume&gt;44&lt;/volume&gt;&lt;dates&gt;&lt;year&gt;2005&lt;/year&gt;&lt;/dates&gt;&lt;urls&gt;&lt;/urls&gt;&lt;/record&gt;&lt;/Cite&gt;&lt;/EndNote&gt;</w:instrText>
      </w:r>
      <w:r w:rsidR="00EB1933">
        <w:rPr>
          <w:color w:val="000000"/>
          <w:lang w:val="en-GB"/>
        </w:rPr>
        <w:fldChar w:fldCharType="separate"/>
      </w:r>
      <w:r w:rsidR="009402F3">
        <w:rPr>
          <w:color w:val="000000"/>
          <w:lang w:val="en-GB"/>
        </w:rPr>
        <w:t>Holtom,Mitchell, Lee, and Inderrieden:, 2005</w:t>
      </w:r>
      <w:r w:rsidR="00EB1933">
        <w:rPr>
          <w:color w:val="000000"/>
          <w:lang w:val="en-GB"/>
        </w:rPr>
        <w:fldChar w:fldCharType="end"/>
      </w:r>
      <w:r w:rsidR="00A41739" w:rsidRPr="002931D1">
        <w:rPr>
          <w:color w:val="000000"/>
          <w:lang w:val="en-GB"/>
        </w:rPr>
        <w:t xml:space="preserve">; </w:t>
      </w:r>
      <w:r w:rsidR="00EB1933">
        <w:rPr>
          <w:color w:val="000000"/>
          <w:lang w:val="en-GB"/>
        </w:rPr>
        <w:fldChar w:fldCharType="begin"/>
      </w:r>
      <w:r w:rsidR="000E5E35">
        <w:rPr>
          <w:color w:val="000000"/>
          <w:lang w:val="en-GB"/>
        </w:rPr>
        <w:instrText xml:space="preserve"> ADDIN EN.CITE &lt;EndNote&gt;&lt;Cite&gt;&lt;Author&gt;Steel&lt;/Author&gt;&lt;Year&gt;2002&lt;/Year&gt;&lt;RecNum&gt;346&lt;/RecNum&gt;&lt;record&gt;&lt;rec-number&gt;346&lt;/rec-number&gt;&lt;foreign-keys&gt;&lt;key app="EN" db-id="ar5atwreopafaze0zwqpts5yx0a52wvsfw59"&gt;346&lt;/key&gt;&lt;/foreign-keys&gt;&lt;ref-type name="Journal Article"&gt;17&lt;/ref-type&gt;&lt;contributors&gt;&lt;authors&gt;&lt;author&gt;Steel, R. P.&lt;/author&gt;&lt;author&gt;R. W. Griffeth&lt;/author&gt;&lt;author&gt;P. W. Hom&lt;/author&gt;&lt;/authors&gt;&lt;/contributors&gt;&lt;titles&gt;&lt;title&gt;Practical Retention Strategy for the Practical Manager&lt;/title&gt;&lt;secondary-title&gt;Academy of Management Executive&lt;/secondary-title&gt;&lt;/titles&gt;&lt;periodical&gt;&lt;full-title&gt;Academy of Management Executive&lt;/full-title&gt;&lt;/periodical&gt;&lt;pages&gt;149-162&lt;/pages&gt;&lt;volume&gt;16&lt;/volume&gt;&lt;dates&gt;&lt;year&gt;2002&lt;/year&gt;&lt;/dates&gt;&lt;urls&gt;&lt;/urls&gt;&lt;/record&gt;&lt;/Cite&gt;&lt;/EndNote&gt;</w:instrText>
      </w:r>
      <w:r w:rsidR="00EB1933">
        <w:rPr>
          <w:color w:val="000000"/>
          <w:lang w:val="en-GB"/>
        </w:rPr>
        <w:fldChar w:fldCharType="separate"/>
      </w:r>
      <w:r w:rsidR="009402F3">
        <w:rPr>
          <w:color w:val="000000"/>
          <w:lang w:val="en-GB"/>
        </w:rPr>
        <w:t>Steel, Griffeth and Hom, 2002</w:t>
      </w:r>
      <w:r w:rsidR="00EB1933">
        <w:rPr>
          <w:color w:val="000000"/>
          <w:lang w:val="en-GB"/>
        </w:rPr>
        <w:fldChar w:fldCharType="end"/>
      </w:r>
      <w:r w:rsidR="00A41739" w:rsidRPr="002931D1">
        <w:rPr>
          <w:color w:val="000000"/>
          <w:lang w:val="en-GB"/>
        </w:rPr>
        <w:t>).</w:t>
      </w:r>
      <w:r w:rsidR="004E5E96" w:rsidRPr="004E5E96">
        <w:rPr>
          <w:color w:val="000000"/>
          <w:lang w:val="en-GB"/>
        </w:rPr>
        <w:t>Thus</w:t>
      </w:r>
      <w:r w:rsidR="00745F96">
        <w:rPr>
          <w:color w:val="000000"/>
          <w:lang w:val="en-GB"/>
        </w:rPr>
        <w:t>,</w:t>
      </w:r>
      <w:r w:rsidR="00391EF0">
        <w:rPr>
          <w:color w:val="000000"/>
          <w:lang w:val="en-GB"/>
        </w:rPr>
        <w:t xml:space="preserve"> to avoid the unnecessary expenses spent, it is important for managers to</w:t>
      </w:r>
      <w:r w:rsidR="00035D17">
        <w:rPr>
          <w:color w:val="000000"/>
          <w:lang w:val="en-GB"/>
        </w:rPr>
        <w:t xml:space="preserve"> be</w:t>
      </w:r>
      <w:r w:rsidR="00391EF0">
        <w:rPr>
          <w:color w:val="000000"/>
          <w:lang w:val="en-GB"/>
        </w:rPr>
        <w:t xml:space="preserve"> aware </w:t>
      </w:r>
      <w:r w:rsidR="00035D17">
        <w:rPr>
          <w:color w:val="000000"/>
          <w:lang w:val="en-GB"/>
        </w:rPr>
        <w:t xml:space="preserve">of </w:t>
      </w:r>
      <w:r w:rsidR="00391EF0">
        <w:rPr>
          <w:color w:val="000000"/>
          <w:lang w:val="en-GB"/>
        </w:rPr>
        <w:t xml:space="preserve">the antecedents that could counter employees intention of turnover. </w:t>
      </w:r>
      <w:r w:rsidR="00C7608E">
        <w:rPr>
          <w:color w:val="000000"/>
          <w:lang w:val="en-GB"/>
        </w:rPr>
        <w:t>These</w:t>
      </w:r>
      <w:r w:rsidR="00684E69">
        <w:rPr>
          <w:color w:val="000000"/>
          <w:lang w:val="en-GB"/>
        </w:rPr>
        <w:t xml:space="preserve"> are some of the few reasons on why researchers in different disciplines have shown interest </w:t>
      </w:r>
      <w:r w:rsidR="00035D17">
        <w:rPr>
          <w:color w:val="000000"/>
          <w:lang w:val="en-GB"/>
        </w:rPr>
        <w:t xml:space="preserve">in </w:t>
      </w:r>
      <w:r w:rsidR="00C7608E">
        <w:rPr>
          <w:color w:val="000000"/>
          <w:lang w:val="en-GB"/>
        </w:rPr>
        <w:t>discover</w:t>
      </w:r>
      <w:r w:rsidR="00035D17">
        <w:rPr>
          <w:color w:val="000000"/>
          <w:lang w:val="en-GB"/>
        </w:rPr>
        <w:t>ing</w:t>
      </w:r>
      <w:r w:rsidR="00C7608E">
        <w:rPr>
          <w:color w:val="000000"/>
          <w:lang w:val="en-GB"/>
        </w:rPr>
        <w:t xml:space="preserve"> ways to </w:t>
      </w:r>
      <w:r w:rsidR="00745F96">
        <w:rPr>
          <w:color w:val="000000"/>
          <w:lang w:val="en-GB"/>
        </w:rPr>
        <w:t xml:space="preserve">retain them and to </w:t>
      </w:r>
      <w:r w:rsidR="00C7608E">
        <w:rPr>
          <w:color w:val="000000"/>
          <w:lang w:val="en-GB"/>
        </w:rPr>
        <w:t xml:space="preserve">remove any intention of leaving </w:t>
      </w:r>
      <w:r w:rsidR="00035D17">
        <w:rPr>
          <w:color w:val="000000"/>
          <w:lang w:val="en-GB"/>
        </w:rPr>
        <w:t xml:space="preserve">the </w:t>
      </w:r>
      <w:r w:rsidR="00C7608E">
        <w:rPr>
          <w:color w:val="000000"/>
          <w:lang w:val="en-GB"/>
        </w:rPr>
        <w:t xml:space="preserve">organisation. As discussed by </w:t>
      </w:r>
      <w:r w:rsidR="00B56872" w:rsidRPr="00440DC5">
        <w:rPr>
          <w:color w:val="000000"/>
          <w:lang w:val="en-GB"/>
        </w:rPr>
        <w:t>F</w:t>
      </w:r>
      <w:r w:rsidR="00B56872">
        <w:rPr>
          <w:color w:val="000000"/>
          <w:lang w:val="en-GB"/>
        </w:rPr>
        <w:t>ayol</w:t>
      </w:r>
      <w:r w:rsidR="00035D17">
        <w:rPr>
          <w:color w:val="000000"/>
          <w:lang w:val="en-GB"/>
        </w:rPr>
        <w:t xml:space="preserve"> </w:t>
      </w:r>
      <w:r w:rsidR="00745F96">
        <w:rPr>
          <w:color w:val="000000"/>
          <w:lang w:val="en-GB"/>
        </w:rPr>
        <w:t xml:space="preserve">(1916) </w:t>
      </w:r>
      <w:r w:rsidR="00B56872">
        <w:rPr>
          <w:color w:val="000000"/>
          <w:lang w:val="en-GB"/>
        </w:rPr>
        <w:t>in his principles</w:t>
      </w:r>
      <w:r w:rsidR="00C7608E">
        <w:rPr>
          <w:color w:val="000000"/>
          <w:lang w:val="en-GB"/>
        </w:rPr>
        <w:t xml:space="preserve"> of management, stability of employment </w:t>
      </w:r>
      <w:r w:rsidR="00035D17">
        <w:rPr>
          <w:color w:val="000000"/>
          <w:lang w:val="en-GB"/>
        </w:rPr>
        <w:t xml:space="preserve">tenure </w:t>
      </w:r>
      <w:r w:rsidR="00C7608E">
        <w:rPr>
          <w:color w:val="000000"/>
          <w:lang w:val="en-GB"/>
        </w:rPr>
        <w:t xml:space="preserve">is one of </w:t>
      </w:r>
      <w:r w:rsidR="00035D17">
        <w:rPr>
          <w:color w:val="000000"/>
          <w:lang w:val="en-GB"/>
        </w:rPr>
        <w:t xml:space="preserve">the </w:t>
      </w:r>
      <w:r w:rsidR="00A41739">
        <w:rPr>
          <w:color w:val="000000"/>
          <w:lang w:val="en-GB"/>
        </w:rPr>
        <w:t xml:space="preserve">important </w:t>
      </w:r>
      <w:r w:rsidR="00C7608E">
        <w:rPr>
          <w:color w:val="000000"/>
          <w:lang w:val="en-GB"/>
        </w:rPr>
        <w:t xml:space="preserve">principles </w:t>
      </w:r>
      <w:r w:rsidR="00035D17">
        <w:rPr>
          <w:color w:val="000000"/>
          <w:lang w:val="en-GB"/>
        </w:rPr>
        <w:t>in</w:t>
      </w:r>
      <w:r w:rsidR="00C7608E">
        <w:rPr>
          <w:color w:val="000000"/>
          <w:lang w:val="en-GB"/>
        </w:rPr>
        <w:t xml:space="preserve"> effective management</w:t>
      </w:r>
      <w:r w:rsidR="00035D17">
        <w:rPr>
          <w:color w:val="000000"/>
          <w:lang w:val="en-GB"/>
        </w:rPr>
        <w:t xml:space="preserve"> of an organisation</w:t>
      </w:r>
      <w:r w:rsidR="00C7608E">
        <w:rPr>
          <w:color w:val="000000"/>
          <w:lang w:val="en-GB"/>
        </w:rPr>
        <w:t>.</w:t>
      </w:r>
    </w:p>
    <w:p w:rsidR="00B56872" w:rsidRDefault="00745F96" w:rsidP="0031394A">
      <w:pPr>
        <w:autoSpaceDE w:val="0"/>
        <w:autoSpaceDN w:val="0"/>
        <w:adjustRightInd w:val="0"/>
        <w:ind w:left="0" w:firstLine="720"/>
        <w:rPr>
          <w:color w:val="000000"/>
          <w:lang w:val="en-GB"/>
        </w:rPr>
      </w:pPr>
      <w:r>
        <w:rPr>
          <w:color w:val="000000"/>
          <w:lang w:val="en-GB"/>
        </w:rPr>
        <w:t>It is</w:t>
      </w:r>
      <w:r w:rsidR="00035D17">
        <w:rPr>
          <w:color w:val="000000"/>
          <w:lang w:val="en-GB"/>
        </w:rPr>
        <w:t xml:space="preserve"> </w:t>
      </w:r>
      <w:r>
        <w:rPr>
          <w:color w:val="000000"/>
          <w:lang w:val="en-GB"/>
        </w:rPr>
        <w:t xml:space="preserve">important </w:t>
      </w:r>
      <w:r w:rsidR="00B56872">
        <w:rPr>
          <w:color w:val="000000"/>
          <w:lang w:val="en-GB"/>
        </w:rPr>
        <w:t>to find the various antecedents that could moderate</w:t>
      </w:r>
      <w:r w:rsidR="00035D17">
        <w:rPr>
          <w:color w:val="000000"/>
          <w:lang w:val="en-GB"/>
        </w:rPr>
        <w:t xml:space="preserve"> and </w:t>
      </w:r>
      <w:r w:rsidR="00B56872">
        <w:rPr>
          <w:color w:val="000000"/>
          <w:lang w:val="en-GB"/>
        </w:rPr>
        <w:t xml:space="preserve">mediate the relationship between training and turnover intention. Past studies treated gender as </w:t>
      </w:r>
      <w:r w:rsidR="00035D17">
        <w:rPr>
          <w:color w:val="000000"/>
          <w:lang w:val="en-GB"/>
        </w:rPr>
        <w:t xml:space="preserve">a </w:t>
      </w:r>
      <w:r>
        <w:rPr>
          <w:color w:val="000000"/>
          <w:lang w:val="en-GB"/>
        </w:rPr>
        <w:t xml:space="preserve">control variable. This study emphasizes on individual level analysis and </w:t>
      </w:r>
      <w:r w:rsidR="00B56872">
        <w:rPr>
          <w:color w:val="000000"/>
          <w:lang w:val="en-GB"/>
        </w:rPr>
        <w:t xml:space="preserve">gender </w:t>
      </w:r>
      <w:r>
        <w:rPr>
          <w:color w:val="000000"/>
          <w:lang w:val="en-GB"/>
        </w:rPr>
        <w:t xml:space="preserve">is treated </w:t>
      </w:r>
      <w:r w:rsidR="00B56872">
        <w:rPr>
          <w:color w:val="000000"/>
          <w:lang w:val="en-GB"/>
        </w:rPr>
        <w:t xml:space="preserve">as </w:t>
      </w:r>
      <w:r w:rsidR="00035D17">
        <w:rPr>
          <w:color w:val="000000"/>
          <w:lang w:val="en-GB"/>
        </w:rPr>
        <w:t xml:space="preserve">a </w:t>
      </w:r>
      <w:r w:rsidR="00B56872">
        <w:rPr>
          <w:color w:val="000000"/>
          <w:lang w:val="en-GB"/>
        </w:rPr>
        <w:t xml:space="preserve">moderator. </w:t>
      </w:r>
      <w:r>
        <w:rPr>
          <w:color w:val="000000"/>
          <w:lang w:val="en-GB"/>
        </w:rPr>
        <w:t>Employees</w:t>
      </w:r>
      <w:r w:rsidR="00035D17">
        <w:rPr>
          <w:color w:val="000000"/>
          <w:lang w:val="en-GB"/>
        </w:rPr>
        <w:t>’</w:t>
      </w:r>
      <w:r>
        <w:rPr>
          <w:color w:val="000000"/>
          <w:lang w:val="en-GB"/>
        </w:rPr>
        <w:t xml:space="preserve"> perception </w:t>
      </w:r>
      <w:r w:rsidR="00035D17">
        <w:rPr>
          <w:color w:val="000000"/>
          <w:lang w:val="en-GB"/>
        </w:rPr>
        <w:t xml:space="preserve">of </w:t>
      </w:r>
      <w:r w:rsidR="00B56872">
        <w:rPr>
          <w:color w:val="000000"/>
          <w:lang w:val="en-GB"/>
        </w:rPr>
        <w:t>performance management</w:t>
      </w:r>
      <w:r>
        <w:rPr>
          <w:color w:val="000000"/>
          <w:lang w:val="en-GB"/>
        </w:rPr>
        <w:t xml:space="preserve"> in organisation</w:t>
      </w:r>
      <w:r w:rsidR="00035D17">
        <w:rPr>
          <w:color w:val="000000"/>
          <w:lang w:val="en-GB"/>
        </w:rPr>
        <w:t xml:space="preserve"> </w:t>
      </w:r>
      <w:r w:rsidR="00956608">
        <w:rPr>
          <w:color w:val="000000"/>
          <w:lang w:val="en-GB"/>
        </w:rPr>
        <w:t>is the mediator variable</w:t>
      </w:r>
      <w:r w:rsidR="00B56872">
        <w:rPr>
          <w:color w:val="000000"/>
          <w:lang w:val="en-GB"/>
        </w:rPr>
        <w:t xml:space="preserve">. </w:t>
      </w:r>
      <w:r w:rsidR="00035D17">
        <w:rPr>
          <w:color w:val="000000"/>
          <w:lang w:val="en-GB"/>
        </w:rPr>
        <w:t xml:space="preserve">This </w:t>
      </w:r>
      <w:r w:rsidR="00B56872">
        <w:rPr>
          <w:color w:val="000000"/>
          <w:lang w:val="en-GB"/>
        </w:rPr>
        <w:t>study sought to uniquely examines the specific human resource</w:t>
      </w:r>
      <w:r>
        <w:rPr>
          <w:color w:val="000000"/>
          <w:lang w:val="en-GB"/>
        </w:rPr>
        <w:t xml:space="preserve"> (HR)</w:t>
      </w:r>
      <w:r w:rsidR="00B56872">
        <w:rPr>
          <w:color w:val="000000"/>
          <w:lang w:val="en-GB"/>
        </w:rPr>
        <w:t xml:space="preserve"> practices</w:t>
      </w:r>
      <w:r w:rsidR="0031394A">
        <w:rPr>
          <w:color w:val="000000"/>
          <w:lang w:val="en-GB"/>
        </w:rPr>
        <w:t>;</w:t>
      </w:r>
      <w:r w:rsidR="00B56872">
        <w:rPr>
          <w:color w:val="000000"/>
          <w:lang w:val="en-GB"/>
        </w:rPr>
        <w:t xml:space="preserve"> that is, training and development</w:t>
      </w:r>
      <w:r w:rsidR="00956608">
        <w:rPr>
          <w:color w:val="000000"/>
          <w:lang w:val="en-GB"/>
        </w:rPr>
        <w:t xml:space="preserve"> and </w:t>
      </w:r>
      <w:r w:rsidR="00B56872">
        <w:rPr>
          <w:color w:val="000000"/>
          <w:lang w:val="en-GB"/>
        </w:rPr>
        <w:t>per</w:t>
      </w:r>
      <w:r w:rsidR="00956608">
        <w:rPr>
          <w:color w:val="000000"/>
          <w:lang w:val="en-GB"/>
        </w:rPr>
        <w:t>formance management</w:t>
      </w:r>
      <w:r w:rsidR="00B56872">
        <w:rPr>
          <w:color w:val="000000"/>
          <w:lang w:val="en-GB"/>
        </w:rPr>
        <w:t xml:space="preserve"> to turnover intention. We sought to test the validity of the moderated-mediated model using the sample of Malaysian employees.</w:t>
      </w:r>
      <w:r w:rsidR="0031394A">
        <w:rPr>
          <w:color w:val="000000"/>
          <w:lang w:val="en-GB"/>
        </w:rPr>
        <w:t xml:space="preserve"> </w:t>
      </w:r>
      <w:r w:rsidR="006D6632" w:rsidRPr="00D538AE">
        <w:rPr>
          <w:rFonts w:eastAsia="Calibri"/>
          <w:color w:val="auto"/>
        </w:rPr>
        <w:t>Figure 1 proposes the conceptual framework of this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6D6632" w:rsidTr="00821DE9">
        <w:trPr>
          <w:trHeight w:val="3860"/>
        </w:trPr>
        <w:tc>
          <w:tcPr>
            <w:tcW w:w="9242" w:type="dxa"/>
          </w:tcPr>
          <w:p w:rsidR="006D6632" w:rsidRDefault="00677E87" w:rsidP="004E5E96">
            <w:pPr>
              <w:autoSpaceDE w:val="0"/>
              <w:autoSpaceDN w:val="0"/>
              <w:adjustRightInd w:val="0"/>
              <w:spacing w:line="480" w:lineRule="auto"/>
              <w:ind w:left="0"/>
              <w:rPr>
                <w:color w:val="000000"/>
                <w:lang w:val="en-GB"/>
              </w:rPr>
            </w:pPr>
            <w:r>
              <w:rPr>
                <w:noProof/>
                <w:color w:val="000000"/>
              </w:rPr>
              <w:lastRenderedPageBreak/>
              <mc:AlternateContent>
                <mc:Choice Requires="wps">
                  <w:drawing>
                    <wp:anchor distT="0" distB="0" distL="114300" distR="114300" simplePos="0" relativeHeight="251660288" behindDoc="0" locked="0" layoutInCell="1" allowOverlap="1">
                      <wp:simplePos x="0" y="0"/>
                      <wp:positionH relativeFrom="column">
                        <wp:posOffset>2228850</wp:posOffset>
                      </wp:positionH>
                      <wp:positionV relativeFrom="paragraph">
                        <wp:posOffset>84455</wp:posOffset>
                      </wp:positionV>
                      <wp:extent cx="1229995" cy="843280"/>
                      <wp:effectExtent l="9525" t="8255" r="8255" b="5715"/>
                      <wp:wrapNone/>
                      <wp:docPr id="3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843280"/>
                              </a:xfrm>
                              <a:prstGeom prst="ellipse">
                                <a:avLst/>
                              </a:prstGeom>
                              <a:solidFill>
                                <a:srgbClr val="FFFFFF"/>
                              </a:solidFill>
                              <a:ln w="9525">
                                <a:solidFill>
                                  <a:srgbClr val="000000"/>
                                </a:solidFill>
                                <a:round/>
                                <a:headEnd/>
                                <a:tailEnd/>
                              </a:ln>
                            </wps:spPr>
                            <wps:txbx>
                              <w:txbxContent>
                                <w:p w:rsidR="006A2ABC" w:rsidRPr="00E66199" w:rsidRDefault="006A2ABC">
                                  <w:pPr>
                                    <w:ind w:left="0"/>
                                    <w:rPr>
                                      <w:color w:val="auto"/>
                                      <w:sz w:val="20"/>
                                      <w:szCs w:val="20"/>
                                    </w:rPr>
                                  </w:pPr>
                                  <w:r w:rsidRPr="00E66199">
                                    <w:rPr>
                                      <w:color w:val="auto"/>
                                      <w:sz w:val="20"/>
                                      <w:szCs w:val="20"/>
                                    </w:rPr>
                                    <w:t>Performance Man</w:t>
                                  </w:r>
                                  <w:r>
                                    <w:rPr>
                                      <w:color w:val="auto"/>
                                      <w:sz w:val="20"/>
                                      <w:szCs w:val="20"/>
                                    </w:rPr>
                                    <w:t>a</w:t>
                                  </w:r>
                                  <w:r w:rsidRPr="00E66199">
                                    <w:rPr>
                                      <w:color w:val="auto"/>
                                      <w:sz w:val="20"/>
                                      <w:szCs w:val="20"/>
                                    </w:rPr>
                                    <w:t>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175.5pt;margin-top:6.65pt;width:96.85pt;height:6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ikIAIAADkEAAAOAAAAZHJzL2Uyb0RvYy54bWysU1Fv0zAQfkfiP1h+p2myFtqo6TR1FCEN&#10;NmnwA1zHSSwcnzm7Tcev5+x0pQOeEHmw7nLnz/d9d7e6PvaGHRR6Dbbi+WTKmbISam3bin/9sn2z&#10;4MwHYWthwKqKPynPr9evX60GV6oCOjC1QkYg1peDq3gXgiuzzMtO9cJPwClLwQawF4FcbLMaxUDo&#10;vcmK6fRtNgDWDkEq7+nv7Rjk64TfNEqG+6bxKjBTcaotpBPTuYtntl6JskXhOi1PZYh/qKIX2tKj&#10;Z6hbEQTbo/4DqtcSwUMTJhL6DJpGS5U4EJt8+hubx044lbiQON6dZfL/D1Z+Pjwg03XFrwrOrOip&#10;R/cHYdgsSjM4X1LGo3vASM67O5DfPLOw6YRt1Q0iDJ0SNRWUx/zsxYXoeLrKdsMnqAlY7AMklY4N&#10;9hGQ+LNjasbTuRnqGJikn3lRLJfLOWeSYovZVbFI3cpE+XzboQ8fFPQsGhVXxmjno16iFIc7H2JB&#10;onzOSgTA6HqrjUkOtruNQUZsK75NX+JAPC/TjGVDxZfzYp6QX8T8JcQ0fX+DQNjbOk1aFOv9yQ5C&#10;m9GmKo09qRcFG4UPx93x1IMd1E+kI8I4v7RvZHSAPzgbaHYr7r/vBSrOzEdLvVjms1kc9uTM5u8K&#10;cvAysruMCCsJquKBs9HchHFB9g5129FLeWJu4Yb61+ika+ztWNWpbprPJPdpl+ICXPop69fGr38C&#10;AAD//wMAUEsDBBQABgAIAAAAIQC99ItU3gAAAAoBAAAPAAAAZHJzL2Rvd25yZXYueG1sTI9BT4NA&#10;EIXvJv6HzZh4swsuYIMsTWNjogcPor1vYQqk7CxhtxT/vePJHue9lzffKzaLHcSMk+8daYhXEQik&#10;2jU9tRq+v14f1iB8MNSYwRFq+EEPm/L2pjB54y70iXMVWsEl5HOjoQthzKX0dYfW+JUbkdg7usma&#10;wOfUymYyFy63g3yMokxa0xN/6MyILx3Wp+psNezabZXNUoVUHXdvIT3tP95VrPX93bJ9BhFwCf9h&#10;+MNndCiZ6eDO1HgxaFBpzFsCG0qB4ECaJE8gDiwkWQyyLOT1hPIXAAD//wMAUEsBAi0AFAAGAAgA&#10;AAAhALaDOJL+AAAA4QEAABMAAAAAAAAAAAAAAAAAAAAAAFtDb250ZW50X1R5cGVzXS54bWxQSwEC&#10;LQAUAAYACAAAACEAOP0h/9YAAACUAQAACwAAAAAAAAAAAAAAAAAvAQAAX3JlbHMvLnJlbHNQSwEC&#10;LQAUAAYACAAAACEAupLYpCACAAA5BAAADgAAAAAAAAAAAAAAAAAuAgAAZHJzL2Uyb0RvYy54bWxQ&#10;SwECLQAUAAYACAAAACEAvfSLVN4AAAAKAQAADwAAAAAAAAAAAAAAAAB6BAAAZHJzL2Rvd25yZXYu&#10;eG1sUEsFBgAAAAAEAAQA8wAAAIUFAAAAAA==&#10;">
                      <v:textbox>
                        <w:txbxContent>
                          <w:p w:rsidR="006A2ABC" w:rsidRPr="00E66199" w:rsidRDefault="006A2ABC">
                            <w:pPr>
                              <w:ind w:left="0"/>
                              <w:rPr>
                                <w:color w:val="auto"/>
                                <w:sz w:val="20"/>
                                <w:szCs w:val="20"/>
                              </w:rPr>
                            </w:pPr>
                            <w:r w:rsidRPr="00E66199">
                              <w:rPr>
                                <w:color w:val="auto"/>
                                <w:sz w:val="20"/>
                                <w:szCs w:val="20"/>
                              </w:rPr>
                              <w:t>Performance Man</w:t>
                            </w:r>
                            <w:r>
                              <w:rPr>
                                <w:color w:val="auto"/>
                                <w:sz w:val="20"/>
                                <w:szCs w:val="20"/>
                              </w:rPr>
                              <w:t>a</w:t>
                            </w:r>
                            <w:r w:rsidRPr="00E66199">
                              <w:rPr>
                                <w:color w:val="auto"/>
                                <w:sz w:val="20"/>
                                <w:szCs w:val="20"/>
                              </w:rPr>
                              <w:t>gement</w:t>
                            </w:r>
                          </w:p>
                        </w:txbxContent>
                      </v:textbox>
                    </v:oval>
                  </w:pict>
                </mc:Fallback>
              </mc:AlternateContent>
            </w:r>
          </w:p>
          <w:p w:rsidR="006D6632" w:rsidRDefault="00677E87" w:rsidP="004E5E96">
            <w:pPr>
              <w:autoSpaceDE w:val="0"/>
              <w:autoSpaceDN w:val="0"/>
              <w:adjustRightInd w:val="0"/>
              <w:spacing w:line="480" w:lineRule="auto"/>
              <w:ind w:left="0"/>
              <w:rPr>
                <w:color w:val="000000"/>
                <w:lang w:val="en-GB"/>
              </w:rPr>
            </w:pPr>
            <w:r>
              <w:rPr>
                <w:noProof/>
                <w:color w:val="000000"/>
              </w:rPr>
              <mc:AlternateContent>
                <mc:Choice Requires="wps">
                  <w:drawing>
                    <wp:anchor distT="0" distB="0" distL="114300" distR="114300" simplePos="0" relativeHeight="251675648" behindDoc="0" locked="0" layoutInCell="1" allowOverlap="1">
                      <wp:simplePos x="0" y="0"/>
                      <wp:positionH relativeFrom="column">
                        <wp:posOffset>2512695</wp:posOffset>
                      </wp:positionH>
                      <wp:positionV relativeFrom="paragraph">
                        <wp:posOffset>180340</wp:posOffset>
                      </wp:positionV>
                      <wp:extent cx="628015" cy="453390"/>
                      <wp:effectExtent l="0" t="0" r="2540" b="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ABC" w:rsidRDefault="006A2ABC" w:rsidP="00F36194">
                                  <w:pPr>
                                    <w:ind w:left="0"/>
                                    <w:jc w:val="center"/>
                                    <w:rPr>
                                      <w:color w:val="auto"/>
                                      <w:sz w:val="18"/>
                                      <w:szCs w:val="18"/>
                                    </w:rPr>
                                  </w:pPr>
                                  <w:r w:rsidRPr="002F1A64">
                                    <w:rPr>
                                      <w:color w:val="auto"/>
                                      <w:sz w:val="18"/>
                                      <w:szCs w:val="18"/>
                                    </w:rPr>
                                    <w:t>H4</w:t>
                                  </w:r>
                                </w:p>
                                <w:p w:rsidR="006A2ABC" w:rsidRDefault="006A2ABC" w:rsidP="00F36194">
                                  <w:pPr>
                                    <w:ind w:left="0"/>
                                    <w:jc w:val="center"/>
                                    <w:rPr>
                                      <w:color w:val="auto"/>
                                      <w:sz w:val="18"/>
                                      <w:szCs w:val="18"/>
                                    </w:rPr>
                                  </w:pPr>
                                </w:p>
                                <w:p w:rsidR="006A2ABC" w:rsidRPr="002F1A64" w:rsidRDefault="006A2ABC" w:rsidP="00F36194">
                                  <w:pPr>
                                    <w:ind w:left="0"/>
                                    <w:jc w:val="center"/>
                                    <w:rPr>
                                      <w:color w:val="aut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7.85pt;margin-top:14.2pt;width:49.45pt;height:3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xIuw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5MQI0E76NEj2xt0J/comtn6DL1Owe2hB0ezh3Pos+Oq+3tZftdIyGVDxYbdKiWHhtEK8gvtTf/i&#10;6oijLch6+CQriEO3Rjqgfa06WzwoBwJ06NPTqTc2lxIOZ1EchFOMSjCR6WSSuN75ND1e7pU2H5js&#10;kF1kWEHrHTjd3Wtjk6Hp0cXGErLgbeva34oXB+A4nkBouGptNgnXzeckSFbxKiYeiWYrjwR57t0W&#10;S+LNinA+zSf5cpmHv2zckKQNryombJijskLyZ507aHzUxElbWra8snA2Ja0262Wr0I6Csgv3uZKD&#10;5ezmv0zDFQG4vKIURiS4ixKvmMVzjxRk6iXzIPaCMLlLZgFJSF68pHTPBft3SmjIcDKNpqOWzkm/&#10;4ha47y03mnbcwOxoeZfh+OREU6vAlahcaw3l7bi+KIVN/1wKaPex0U6vVqKjWM1+vXdPw4nZankt&#10;qycQsJIgMFApzD1YNFL9xGiAGZJh/WNLFcOo/SjgESQhIXbouA2ZziPYqEvL+tJCRQlQGTYYjcul&#10;GQfVtld800Ck8dkJeQsPp+ZO1OesDs8N5oTjdphpdhBd7p3XefIufgMAAP//AwBQSwMEFAAGAAgA&#10;AAAhAA4FrTveAAAACQEAAA8AAABkcnMvZG93bnJldi54bWxMj8tOwzAQRfdI/IM1SOyoTUlLHDKp&#10;EIgtqOUhsXPjaRIRj6PYbcLfY1awHN2je8+Um9n14kRj6DwjXC8UCOLa244bhLfXp6scRIiGrek9&#10;E8I3BdhU52elKayfeEunXWxEKuFQGIQ2xqGQMtQtORMWfiBO2cGPzsR0jo20o5lSuevlUqm1dKbj&#10;tNCagR5aqr92R4fw/nz4/MjUS/PoVsPkZyXZaYl4eTHf34GINMc/GH71kzpUyWnvj2yD6BFu9Oo2&#10;oQjLPAORgExnaxB7BK1zkFUp/39Q/QAAAP//AwBQSwECLQAUAAYACAAAACEAtoM4kv4AAADhAQAA&#10;EwAAAAAAAAAAAAAAAAAAAAAAW0NvbnRlbnRfVHlwZXNdLnhtbFBLAQItABQABgAIAAAAIQA4/SH/&#10;1gAAAJQBAAALAAAAAAAAAAAAAAAAAC8BAABfcmVscy8ucmVsc1BLAQItABQABgAIAAAAIQBnjmxI&#10;uwIAAMEFAAAOAAAAAAAAAAAAAAAAAC4CAABkcnMvZTJvRG9jLnhtbFBLAQItABQABgAIAAAAIQAO&#10;Ba073gAAAAkBAAAPAAAAAAAAAAAAAAAAABUFAABkcnMvZG93bnJldi54bWxQSwUGAAAAAAQABADz&#10;AAAAIAYAAAAA&#10;" filled="f" stroked="f">
                      <v:textbox>
                        <w:txbxContent>
                          <w:p w:rsidR="006A2ABC" w:rsidRDefault="006A2ABC" w:rsidP="00F36194">
                            <w:pPr>
                              <w:ind w:left="0"/>
                              <w:jc w:val="center"/>
                              <w:rPr>
                                <w:color w:val="auto"/>
                                <w:sz w:val="18"/>
                                <w:szCs w:val="18"/>
                              </w:rPr>
                            </w:pPr>
                            <w:r w:rsidRPr="002F1A64">
                              <w:rPr>
                                <w:color w:val="auto"/>
                                <w:sz w:val="18"/>
                                <w:szCs w:val="18"/>
                              </w:rPr>
                              <w:t>H4</w:t>
                            </w:r>
                          </w:p>
                          <w:p w:rsidR="006A2ABC" w:rsidRDefault="006A2ABC" w:rsidP="00F36194">
                            <w:pPr>
                              <w:ind w:left="0"/>
                              <w:jc w:val="center"/>
                              <w:rPr>
                                <w:color w:val="auto"/>
                                <w:sz w:val="18"/>
                                <w:szCs w:val="18"/>
                              </w:rPr>
                            </w:pPr>
                          </w:p>
                          <w:p w:rsidR="006A2ABC" w:rsidRPr="002F1A64" w:rsidRDefault="006A2ABC" w:rsidP="00F36194">
                            <w:pPr>
                              <w:ind w:left="0"/>
                              <w:jc w:val="center"/>
                              <w:rPr>
                                <w:color w:val="auto"/>
                                <w:sz w:val="18"/>
                                <w:szCs w:val="18"/>
                              </w:rPr>
                            </w:pPr>
                          </w:p>
                        </w:txbxContent>
                      </v:textbox>
                    </v:shape>
                  </w:pict>
                </mc:Fallback>
              </mc:AlternateContent>
            </w:r>
            <w:r>
              <w:rPr>
                <w:noProof/>
                <w:color w:val="000000"/>
              </w:rPr>
              <mc:AlternateContent>
                <mc:Choice Requires="wps">
                  <w:drawing>
                    <wp:anchor distT="0" distB="0" distL="114300" distR="114300" simplePos="0" relativeHeight="251669504" behindDoc="0" locked="0" layoutInCell="1" allowOverlap="1">
                      <wp:simplePos x="0" y="0"/>
                      <wp:positionH relativeFrom="column">
                        <wp:posOffset>3800475</wp:posOffset>
                      </wp:positionH>
                      <wp:positionV relativeFrom="paragraph">
                        <wp:posOffset>85090</wp:posOffset>
                      </wp:positionV>
                      <wp:extent cx="358140" cy="312420"/>
                      <wp:effectExtent l="0" t="0" r="3810" b="4445"/>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ABC" w:rsidRPr="002F1A64" w:rsidRDefault="006A2ABC">
                                  <w:pPr>
                                    <w:ind w:left="0"/>
                                    <w:rPr>
                                      <w:color w:val="auto"/>
                                      <w:sz w:val="18"/>
                                      <w:szCs w:val="18"/>
                                    </w:rPr>
                                  </w:pPr>
                                  <w:r w:rsidRPr="002F1A64">
                                    <w:rPr>
                                      <w:color w:val="auto"/>
                                      <w:sz w:val="18"/>
                                      <w:szCs w:val="18"/>
                                    </w:rPr>
                                    <w:t>H3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99.25pt;margin-top:6.7pt;width:28.2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LphQIAABcFAAAOAAAAZHJzL2Uyb0RvYy54bWysVNuO2yAQfa/Uf0C8J77EycbWOqu9NFWl&#10;7UXa7QcQwDEqBgok9rbqv3fASZpuW6mq6gcMzHA4M3OGy6uhk2jPrRNa1TibphhxRTUTalvjj4/r&#10;yRIj54liRGrFa/zEHb5avXxx2ZuK57rVknGLAES5qjc1br03VZI42vKOuKk2XIGx0bYjHpZ2mzBL&#10;ekDvZJKn6SLptWXGasqdg9270YhXEb9pOPXvm8Zxj2SNgZuPo43jJozJ6pJUW0tMK+iBBvkHFh0R&#10;Ci49Qd0RT9DOil+gOkGtdrrxU6q7RDeNoDzGANFk6bNoHlpieIwFkuPMKU3u/8HSd/sPFglW4xmk&#10;R5EOavTIB49u9ICyWchPb1wFbg8GHP0A+1DnGKsz95p+ckjp25aoLb+2VvctJwz4ZeFkcnZ0xHEB&#10;ZNO/1QzuITuvI9DQ2C4kD9KBAB2IPJ1qE7hQ2JzNl1kBFgqmWZYXeaxdQqrjYWOdf811h8KkxhZK&#10;H8HJ/t75QIZUR5dwl9NSsLWQMi7sdnMrLdoTkMk6fpH/MzepgrPS4diIOO4AR7gj2ALbWPavJXBM&#10;b/Jysl4sLybFuphPyot0OUmz8qZcpEVZ3K2/BYJZUbWCMa7uheJHCWbF35X40AyjeKIIUV/jcp7P&#10;xwr9Mcg0fr8LshMeOlKKrsbLkxOpQl1fKQZhk8oTIcd58jP9mGXIwfEfsxJVEAo/SsAPmyEKLj+K&#10;a6PZE8jCaigbVBheE5i02n7BqIfOrLH7vCOWYyTfKJBWmRVBCD4uivkFKAHZc8vm3EIUBagae4zG&#10;6a0f239nrNi2cNMoZqWvQY6NiFIJuh1ZHUQM3RdjOrwUob3P19Hrx3u2+g4AAP//AwBQSwMEFAAG&#10;AAgAAAAhABD1kT7eAAAACQEAAA8AAABkcnMvZG93bnJldi54bWxMj8FOg0AQhu8mvsNmmngxdrEC&#10;LcjSqInGa2sfYGGnQMrOEnZb6Ns7nuxtJv+Xf74ptrPtxQVH3zlS8LyMQCDVznTUKDj8fD5tQPig&#10;yejeESq4oodteX9X6Ny4iXZ42YdGcAn5XCtoQxhyKX3dotV+6QYkzo5utDrwOjbSjHrictvLVRSl&#10;0uqO+EKrB/xosT7tz1bB8Xt6TLKp+gqH9S5O33W3rtxVqYfF/PYKIuAc/mH402d1KNmpcmcyXvQK&#10;kmyTMMrBSwyCgTSJMxAVD6sUZFnI2w/KXwAAAP//AwBQSwECLQAUAAYACAAAACEAtoM4kv4AAADh&#10;AQAAEwAAAAAAAAAAAAAAAAAAAAAAW0NvbnRlbnRfVHlwZXNdLnhtbFBLAQItABQABgAIAAAAIQA4&#10;/SH/1gAAAJQBAAALAAAAAAAAAAAAAAAAAC8BAABfcmVscy8ucmVsc1BLAQItABQABgAIAAAAIQCr&#10;vzLphQIAABcFAAAOAAAAAAAAAAAAAAAAAC4CAABkcnMvZTJvRG9jLnhtbFBLAQItABQABgAIAAAA&#10;IQAQ9ZE+3gAAAAkBAAAPAAAAAAAAAAAAAAAAAN8EAABkcnMvZG93bnJldi54bWxQSwUGAAAAAAQA&#10;BADzAAAA6gUAAAAA&#10;" stroked="f">
                      <v:textbox>
                        <w:txbxContent>
                          <w:p w:rsidR="006A2ABC" w:rsidRPr="002F1A64" w:rsidRDefault="006A2ABC">
                            <w:pPr>
                              <w:ind w:left="0"/>
                              <w:rPr>
                                <w:color w:val="auto"/>
                                <w:sz w:val="18"/>
                                <w:szCs w:val="18"/>
                              </w:rPr>
                            </w:pPr>
                            <w:r w:rsidRPr="002F1A64">
                              <w:rPr>
                                <w:color w:val="auto"/>
                                <w:sz w:val="18"/>
                                <w:szCs w:val="18"/>
                              </w:rPr>
                              <w:t>H3</w:t>
                            </w:r>
                          </w:p>
                        </w:txbxContent>
                      </v:textbox>
                    </v:shape>
                  </w:pict>
                </mc:Fallback>
              </mc:AlternateContent>
            </w: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1486535</wp:posOffset>
                      </wp:positionH>
                      <wp:positionV relativeFrom="paragraph">
                        <wp:posOffset>259715</wp:posOffset>
                      </wp:positionV>
                      <wp:extent cx="373380" cy="217170"/>
                      <wp:effectExtent l="635" t="635" r="0" b="127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ABC" w:rsidRPr="002F1A64" w:rsidRDefault="006A2ABC">
                                  <w:pPr>
                                    <w:ind w:left="0"/>
                                    <w:rPr>
                                      <w:color w:val="auto"/>
                                      <w:sz w:val="18"/>
                                      <w:szCs w:val="18"/>
                                    </w:rPr>
                                  </w:pPr>
                                  <w:r w:rsidRPr="002F1A64">
                                    <w:rPr>
                                      <w:color w:val="auto"/>
                                      <w:sz w:val="18"/>
                                      <w:szCs w:val="18"/>
                                    </w:rPr>
                                    <w:t>H2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17.05pt;margin-top:20.45pt;width:29.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gPhgIAABc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c5L&#10;jBTpgKNHPnh0oweU5aE+vXEVuD0YcPQD7APPMVdn7jX95JDSty1RW35tre5bThjEl4WTydnREccF&#10;kE3/VjO4h+y8jkBDY7tQPCgHAnTg6enETYiFwuZ0Pp0uwELBlGfzbB65S0h1PGys86+57lCY1NgC&#10;9RGc7O+dD8GQ6ugS7nJaCrYWUsaF3W5upUV7AjJZxy/G/8xNquCsdDg2Io47ECPcEWwh2kj71zLL&#10;i/QmLyfry8V8UqyL2aScp4tJmpU35WValMXd+lsIMCuqVjDG1b1Q/CjBrPg7ig/NMIonihD1NS5n&#10;+Wxk6I9JpvH7XZKd8NCRUnQ1XpycSBV4faUYpE0qT4Qc58nP4ccqQw2O/1iVqIJA/CgBP2yGKLjp&#10;UVwbzZ5AFlYDbcAwvCYwabX9glEPnVlj93lHLMdIvlEgrTIritDKcVHM5jks7Lllc24higJUjT1G&#10;4/TWj+2/M1ZsW7hpFLPS1yDHRkSpBN2OUR1EDN0Xczq8FKG9z9fR68d7tvoOAAD//wMAUEsDBBQA&#10;BgAIAAAAIQA0tstz3gAAAAkBAAAPAAAAZHJzL2Rvd25yZXYueG1sTI/BToNAEIbvJr7DZky8GLuA&#10;tAgyNGqi8draB1jYLRDZWcJuC317x5O9zWS+/PP95XaxgzibyfeOEOJVBMJQ43RPLcLh++PxGYQP&#10;irQaHBmEi/GwrW5vSlVoN9POnPehFRxCvlAIXQhjIaVvOmOVX7nREN+ObrIq8Dq1Uk9q5nA7yCSK&#10;NtKqnvhDp0bz3pnmZ3+yCMev+WGdz/VnOGS7dPOm+qx2F8T7u+X1BUQwS/iH4U+f1aFip9qdSHsx&#10;ICRPacwoQhrlIBhI8oSHGiFbxyCrUl43qH4BAAD//wMAUEsBAi0AFAAGAAgAAAAhALaDOJL+AAAA&#10;4QEAABMAAAAAAAAAAAAAAAAAAAAAAFtDb250ZW50X1R5cGVzXS54bWxQSwECLQAUAAYACAAAACEA&#10;OP0h/9YAAACUAQAACwAAAAAAAAAAAAAAAAAvAQAAX3JlbHMvLnJlbHNQSwECLQAUAAYACAAAACEA&#10;2+0ID4YCAAAXBQAADgAAAAAAAAAAAAAAAAAuAgAAZHJzL2Uyb0RvYy54bWxQSwECLQAUAAYACAAA&#10;ACEANLbLc94AAAAJAQAADwAAAAAAAAAAAAAAAADgBAAAZHJzL2Rvd25yZXYueG1sUEsFBgAAAAAE&#10;AAQA8wAAAOsFAAAAAA==&#10;" stroked="f">
                      <v:textbox>
                        <w:txbxContent>
                          <w:p w:rsidR="006A2ABC" w:rsidRPr="002F1A64" w:rsidRDefault="006A2ABC">
                            <w:pPr>
                              <w:ind w:left="0"/>
                              <w:rPr>
                                <w:color w:val="auto"/>
                                <w:sz w:val="18"/>
                                <w:szCs w:val="18"/>
                              </w:rPr>
                            </w:pPr>
                            <w:r w:rsidRPr="002F1A64">
                              <w:rPr>
                                <w:color w:val="auto"/>
                                <w:sz w:val="18"/>
                                <w:szCs w:val="18"/>
                              </w:rPr>
                              <w:t>H2</w:t>
                            </w:r>
                          </w:p>
                        </w:txbxContent>
                      </v:textbox>
                    </v:shape>
                  </w:pict>
                </mc:Fallback>
              </mc:AlternateContent>
            </w: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3458845</wp:posOffset>
                      </wp:positionH>
                      <wp:positionV relativeFrom="paragraph">
                        <wp:posOffset>180340</wp:posOffset>
                      </wp:positionV>
                      <wp:extent cx="747395" cy="532765"/>
                      <wp:effectExtent l="10795" t="6985" r="41910" b="5080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DF5509" id="_x0000_t32" coordsize="21600,21600" o:spt="32" o:oned="t" path="m,l21600,21600e" filled="f">
                      <v:path arrowok="t" fillok="f" o:connecttype="none"/>
                      <o:lock v:ext="edit" shapetype="t"/>
                    </v:shapetype>
                    <v:shape id="AutoShape 9" o:spid="_x0000_s1026" type="#_x0000_t32" style="position:absolute;margin-left:272.35pt;margin-top:14.2pt;width:58.85pt;height:4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VyOOAIAAGI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GCal&#10;SAszej56HVOjZehPZ1wObqXa2VAhPatX86LpV4eULhuiDjw6v10MxKYhInkICRtnIMu++6gZ+BDA&#10;j80617YNkNAGdI4zudxnws8eUfg4z+aT5RQjCkfTyXg+m8YMJL8FG+v8B65bFIwCO2+JODS+1ErB&#10;9LVNYypyenE+UCP5LSBkVnorpIwikAp1BV5Ox9MY4LQULBwGN2cP+1JadCJBRvHpWTy4WX1ULII1&#10;nLBNb3siJNjIxwZ5K6BlkuOQreUMI8nh5gTrSk+qkBHKB8K9dVXSt+VouVlsFtkgG882g2xUVYPn&#10;bZkNZtt0Pq0mVVlW6fdAPs3yRjDGVeB/U3Wa/Z1q+vt11eNd1/dGJY/osaNA9vaOpOP8w8iv4tlr&#10;dtnZUF2QAgg5OveXLtyUX/fR6+evYf0DAAD//wMAUEsDBBQABgAIAAAAIQAlWfFZ4QAAAAoBAAAP&#10;AAAAZHJzL2Rvd25yZXYueG1sTI/BTsMwDIbvSLxDZCRuLF0pYZSmEzAhegGJDSGOWWOaiCapmmzr&#10;eHrMCW62/On391fLyfVsj2O0wUuYzzJg6Nugre8kvG0eLxbAYlJeqz54lHDECMv69KRSpQ4H/4r7&#10;deoYhfhYKgkmpaHkPLYGnYqzMKCn22cYnUq0jh3XozpQuOt5nmWCO2U9fTBqwAeD7dd65ySk1cfR&#10;iPf2/sa+bJ6ehf1ummYl5fnZdHcLLOGU/mD41Sd1qMlpG3ZeR9ZLuCqKa0Il5IsCGAFC5DRsiZzn&#10;l8Driv+vUP8AAAD//wMAUEsBAi0AFAAGAAgAAAAhALaDOJL+AAAA4QEAABMAAAAAAAAAAAAAAAAA&#10;AAAAAFtDb250ZW50X1R5cGVzXS54bWxQSwECLQAUAAYACAAAACEAOP0h/9YAAACUAQAACwAAAAAA&#10;AAAAAAAAAAAvAQAAX3JlbHMvLnJlbHNQSwECLQAUAAYACAAAACEAr+lcjjgCAABiBAAADgAAAAAA&#10;AAAAAAAAAAAuAgAAZHJzL2Uyb0RvYy54bWxQSwECLQAUAAYACAAAACEAJVnxWeEAAAAKAQAADwAA&#10;AAAAAAAAAAAAAACSBAAAZHJzL2Rvd25yZXYueG1sUEsFBgAAAAAEAAQA8wAAAKAFAAAAAA==&#10;">
                      <v:stroke endarrow="block"/>
                    </v:shape>
                  </w:pict>
                </mc:Fallback>
              </mc:AlternateContent>
            </w: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1336040</wp:posOffset>
                      </wp:positionH>
                      <wp:positionV relativeFrom="paragraph">
                        <wp:posOffset>259715</wp:posOffset>
                      </wp:positionV>
                      <wp:extent cx="953770" cy="509270"/>
                      <wp:effectExtent l="12065" t="57785" r="43815" b="1397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3770" cy="509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61EBD" id="AutoShape 6" o:spid="_x0000_s1026" type="#_x0000_t32" style="position:absolute;margin-left:105.2pt;margin-top:20.45pt;width:75.1pt;height:40.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r/PgIAAGwEAAAOAAAAZHJzL2Uyb0RvYy54bWysVE1v2zAMvQ/YfxB0T22n+WiMOkVhJ7vs&#10;o0C73RVJjoXJkiCpcYJh/32knGbrdhmG5aBQEvn4SD759u7Ya3KQPihrKlpc5ZRIw61QZl/Rz0/b&#10;yQ0lITIjmLZGVvQkA71bv31zO7hSTm1ntZCeAIgJ5eAq2sXoyiwLvJM9C1fWSQOXrfU9i7D1+0x4&#10;NgB6r7Npni+ywXrhvOUyBDhtxku6TvhtK3n81LZBRqIrCtxiWn1ad7hm61tW7j1zneJnGuwfWPRM&#10;GUh6gWpYZOTZqz+gesW9DbaNV9z2mW1bxWWqAaop8t+qeeyYk6kWaE5wlzaF/wfLPx4ePFGiotMl&#10;JYb1MKP752hTarLA/gwulOBWmwePFfKjeXTvLf8aiLF1x8xeJuenk4PYAiOyVyG4CQ6y7IYPVoAP&#10;A/zUrGPre9Jq5b5gIIJDQ8gxTed0mY48RsLhcDW/Xi5hhhyu5vlqCjbmYiXCYLDzIb6TtidoVDRE&#10;z9S+i7U1BnRg/ZiCHd6HOAa+BGCwsVulNZyzUhsyYLrpPHEKViuBl3gX/H5Xa08ODAWVfmcWr9y8&#10;fTYigXWSic3ZjkxpsElMrYpeQfO0pJitl4ISLeENoTXS0wYzQvlA+GyNmvq2ylebm83NbDKbLjaT&#10;Wd40k/ttPZsstsVy3lw3dd0U35F8MSs7JYQ0yP9F38Xs7/RzfmmjMi8KvzQqe42eRgFkX/4T6aQE&#10;HP4oo50VpweP1aEoQNLJ+fz88M38uk9ePz8S6x8AAAD//wMAUEsDBBQABgAIAAAAIQBjr/2d4AAA&#10;AAoBAAAPAAAAZHJzL2Rvd25yZXYueG1sTI9BT4NAEIXvJv6HzZh4MXYXrKQiS2PU2pNppO19CyOQ&#10;srOE3bbw7x1Pepy8L+99ky1H24kzDr51pCGaKRBIpataqjXstqv7BQgfDFWmc4QaJvSwzK+vMpNW&#10;7kJfeC5CLbiEfGo0NCH0qZS+bNAaP3M9EmffbrAm8DnUshrMhcttJ2OlEmlNS7zQmB5fGyyPxclq&#10;eCs2j6v93W6Mp3L9WXwsjhua3rW+vRlfnkEEHMMfDL/6rA45Ox3ciSovOg1xpOaMapirJxAMPCQq&#10;AXFgMo4ikHkm/7+Q/wAAAP//AwBQSwECLQAUAAYACAAAACEAtoM4kv4AAADhAQAAEwAAAAAAAAAA&#10;AAAAAAAAAAAAW0NvbnRlbnRfVHlwZXNdLnhtbFBLAQItABQABgAIAAAAIQA4/SH/1gAAAJQBAAAL&#10;AAAAAAAAAAAAAAAAAC8BAABfcmVscy8ucmVsc1BLAQItABQABgAIAAAAIQBtR1r/PgIAAGwEAAAO&#10;AAAAAAAAAAAAAAAAAC4CAABkcnMvZTJvRG9jLnhtbFBLAQItABQABgAIAAAAIQBjr/2d4AAAAAoB&#10;AAAPAAAAAAAAAAAAAAAAAJgEAABkcnMvZG93bnJldi54bWxQSwUGAAAAAAQABADzAAAApQUAAAAA&#10;">
                      <v:stroke endarrow="block"/>
                    </v:shape>
                  </w:pict>
                </mc:Fallback>
              </mc:AlternateContent>
            </w:r>
          </w:p>
          <w:p w:rsidR="006D6632" w:rsidRDefault="00677E87" w:rsidP="004E5E96">
            <w:pPr>
              <w:autoSpaceDE w:val="0"/>
              <w:autoSpaceDN w:val="0"/>
              <w:adjustRightInd w:val="0"/>
              <w:spacing w:line="480" w:lineRule="auto"/>
              <w:ind w:left="0"/>
              <w:rPr>
                <w:color w:val="000000"/>
                <w:lang w:val="en-GB"/>
              </w:rPr>
            </w:pPr>
            <w:r>
              <w:rPr>
                <w:noProof/>
                <w:color w:val="000000"/>
              </w:rPr>
              <mc:AlternateContent>
                <mc:Choice Requires="wps">
                  <w:drawing>
                    <wp:anchor distT="0" distB="0" distL="114300" distR="114300" simplePos="0" relativeHeight="251687936" behindDoc="0" locked="0" layoutInCell="1" allowOverlap="1">
                      <wp:simplePos x="0" y="0"/>
                      <wp:positionH relativeFrom="column">
                        <wp:posOffset>3405505</wp:posOffset>
                      </wp:positionH>
                      <wp:positionV relativeFrom="paragraph">
                        <wp:posOffset>226695</wp:posOffset>
                      </wp:positionV>
                      <wp:extent cx="577850" cy="964565"/>
                      <wp:effectExtent l="5080" t="41910" r="55245" b="12700"/>
                      <wp:wrapNone/>
                      <wp:docPr id="2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850" cy="96456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CD5C7" id="AutoShape 38" o:spid="_x0000_s1026" type="#_x0000_t32" style="position:absolute;margin-left:268.15pt;margin-top:17.85pt;width:45.5pt;height:75.9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AAUgIAAJEEAAAOAAAAZHJzL2Uyb0RvYy54bWysVF1vmzAUfZ+0/2D5PSGkkKaopKog2Uu3&#10;VWq3dwebYM3Ylu2ERNP+++41abpuL9M0Hsw1vl/n+Fxu7469IgfhvDS6pOl0RonQjeFS70r65Xkz&#10;WVLiA9OcKaNFSU/C07vV+3e3gy3E3HRGceEIJNG+GGxJuxBskSS+6UTP/NRYoeGwNa5nAbZul3DH&#10;Bsjeq2Q+my2SwThunWmE9/C1Hg/pKuZvW9GEz23rRSCqpNBbiKuL6xbXZHXLip1jtpPNuQ32D130&#10;TGooeklVs8DI3sk/UvWyccabNkwb0yembWUjIgZAk85+Q/PUMSsiFiDH2wtN/v+lbT4dHh2RvKTz&#10;BSWa9XBH9/tgYmlytUSCBusL8Kv0o0OIzVE/2QfTfPNEm6pjeiei9/PJQnCKEcmbENx4C2W2w0fD&#10;wYdBgcjWsXU9aZW0XzEQkwMj5Biv53S5HnEMpIGP+fX1ModLbODoZpHlizzWYgWmwWDrfPggTE/Q&#10;KKkPjsldFyqjNQjBuLEEOzz4gE2+BmCwNhupVNSD0mSAEvk8h2IMVOk0j915oyRHNwzwbretlCMH&#10;htqKz7mfN27YS818N/r5k69NQD9WOLPXPFqdYHx9tgOTCmwSIp3BSSBYCYod9YJTogQMGlojBKUx&#10;FVAEoM7WKLzvN7Ob9XK9zCbZfLGeZLO6ntxvqmyy2KTXeX1VV1Wd/kBYaVZ0knOhEdnLEKTZ34ns&#10;PI6jfC9jcCEzeZs9sg7Nvrxj01EtKJBRalvDT48O0aFwQPfR+TyjOFi/7qPX659k9RMAAP//AwBQ&#10;SwMEFAAGAAgAAAAhAAGnbHbdAAAACgEAAA8AAABkcnMvZG93bnJldi54bWxMj8tOwzAQRfdI/Qdr&#10;kNhRpw15KMSpEBIbEAvafoAbD0mEPU5jtwl/z7CC5cwc3Tm33i3OiitOYfCkYLNOQCC13gzUKTge&#10;Xu5LECFqMtp6QgXfGGDXrG5qXRk/0wde97ETHEKh0gr6GMdKytD26HRY+xGJb59+cjryOHXSTHrm&#10;cGflNkly6fRA/KHXIz732H7tL07BmyzRzj7bvBsbguuOrw9zd1bq7nZ5egQRcYl/MPzqszo07HTy&#10;FzJBWAVZmqeMKkizAgQD+bbgxYnJsshBNrX8X6H5AQAA//8DAFBLAQItABQABgAIAAAAIQC2gziS&#10;/gAAAOEBAAATAAAAAAAAAAAAAAAAAAAAAABbQ29udGVudF9UeXBlc10ueG1sUEsBAi0AFAAGAAgA&#10;AAAhADj9If/WAAAAlAEAAAsAAAAAAAAAAAAAAAAALwEAAF9yZWxzLy5yZWxzUEsBAi0AFAAGAAgA&#10;AAAhAJlEMABSAgAAkQQAAA4AAAAAAAAAAAAAAAAALgIAAGRycy9lMm9Eb2MueG1sUEsBAi0AFAAG&#10;AAgAAAAhAAGnbHbdAAAACgEAAA8AAAAAAAAAAAAAAAAArAQAAGRycy9kb3ducmV2LnhtbFBLBQYA&#10;AAAABAAEAPMAAAC2BQAAAAA=&#10;">
                      <v:stroke dashstyle="1 1" endarrow="block" endcap="round"/>
                    </v:shape>
                  </w:pict>
                </mc:Fallback>
              </mc:AlternateContent>
            </w:r>
            <w:r>
              <w:rPr>
                <w:noProof/>
                <w:color w:val="000000"/>
              </w:rPr>
              <mc:AlternateContent>
                <mc:Choice Requires="wps">
                  <w:drawing>
                    <wp:anchor distT="0" distB="0" distL="114300" distR="114300" simplePos="0" relativeHeight="251685888" behindDoc="0" locked="0" layoutInCell="1" allowOverlap="1">
                      <wp:simplePos x="0" y="0"/>
                      <wp:positionH relativeFrom="column">
                        <wp:posOffset>1574165</wp:posOffset>
                      </wp:positionH>
                      <wp:positionV relativeFrom="paragraph">
                        <wp:posOffset>283210</wp:posOffset>
                      </wp:positionV>
                      <wp:extent cx="715645" cy="908050"/>
                      <wp:effectExtent l="50165" t="50800" r="5715" b="12700"/>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5645" cy="90805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B51FF" id="AutoShape 36" o:spid="_x0000_s1026" type="#_x0000_t32" style="position:absolute;margin-left:123.95pt;margin-top:22.3pt;width:56.35pt;height:71.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GQVwIAAJsEAAAOAAAAZHJzL2Uyb0RvYy54bWysVMtu2zAQvBfoPxC8O5Ic2XGEyEEg2e0h&#10;bQ0k7Z0WKYsoRRIkY9ko+u/dpRwnaS9FUR2opbiP2eGsbm4PvSJ74bw0uqTZRUqJ0I3hUu9K+vVx&#10;PVlQ4gPTnCmjRUmPwtPb5ft3N4MtxNR0RnHhCCTRvhhsSbsQbJEkvulEz/yFsULDYWtczwJs3S7h&#10;jg2QvVfJNE3nyWAct840wnv4Wo+HdBnzt61owpe29SIQVVLAFuLq4rrFNVnesGLnmO1kc4LB/gFF&#10;z6SGoudUNQuMPDn5R6peNs5404aLxvSJaVvZiNgDdJOlv3Xz0DErYi9Ajrdnmvz/S9t83m8ckbyk&#10;0xklmvVwR3dPwcTS5HKOBA3WF+BX6Y3DFpuDfrD3pvnuiTZVx/RORO/Ho4XgDCOSNyG48RbKbIdP&#10;hoMPgwKRrUPretIqaT9iYLS+oYVlgBtyiBd1PF+UOATSwMerbDbPAW8DR9fpIp3Fi0xYgQkx2Dof&#10;PgjTEzRK6oNjcteFymgNkjBuLMH29z4g3JcADNZmLZWKylCaDFBihuQ0DPTpNI/ovFGSoxsGeLfb&#10;VsqRPUOVxSeyACev3RBLzXw3+vmjr00YBejMk+axYCcYX53swKQCm4RIbHASqFaCIqJecEqUgJFD&#10;a2xBacQCFEFTJ2uU4I/r9Hq1WC3yST6dryZ5WteTu3WVT+br7GpWX9ZVVWc/sa0sLzrJudDY2fM4&#10;ZPnfye00mKOQzwNxJjN5mz2yDmCf3xF01A1KZRTd1vDjxmF3KCGYgOh8mlYcsdf76PXyT1n+AgAA&#10;//8DAFBLAwQUAAYACAAAACEAAaXQXuEAAAAKAQAADwAAAGRycy9kb3ducmV2LnhtbEyPwU6DQBCG&#10;7ya+w2ZMvNnFghSRpTElTfSgsdWDxy07ApGdJey2hbd3POltJvPln+8v1pPtxQlH3zlScLuIQCDV&#10;znTUKPh4395kIHzQZHTvCBXM6GFdXl4UOjfuTDs87UMjOIR8rhW0IQy5lL5u0Wq/cAMS377caHXg&#10;dWykGfWZw20vl1GUSqs74g+tHnDTYv29P1oFT9k8754327j6vKvC64t8G6u4Uer6anp8ABFwCn8w&#10;/OqzOpTsdHBHMl70CpbJ6p5RBUmSgmAgTiMeDkxmqxRkWcj/FcofAAAA//8DAFBLAQItABQABgAI&#10;AAAAIQC2gziS/gAAAOEBAAATAAAAAAAAAAAAAAAAAAAAAABbQ29udGVudF9UeXBlc10ueG1sUEsB&#10;Ai0AFAAGAAgAAAAhADj9If/WAAAAlAEAAAsAAAAAAAAAAAAAAAAALwEAAF9yZWxzLy5yZWxzUEsB&#10;Ai0AFAAGAAgAAAAhAM0MMZBXAgAAmwQAAA4AAAAAAAAAAAAAAAAALgIAAGRycy9lMm9Eb2MueG1s&#10;UEsBAi0AFAAGAAgAAAAhAAGl0F7hAAAACgEAAA8AAAAAAAAAAAAAAAAAsQQAAGRycy9kb3ducmV2&#10;LnhtbFBLBQYAAAAABAAEAPMAAAC/BQAAAAA=&#10;">
                      <v:stroke dashstyle="1 1" endarrow="block" endcap="round"/>
                    </v:shape>
                  </w:pict>
                </mc:Fallback>
              </mc:AlternateContent>
            </w:r>
            <w:r>
              <w:rPr>
                <w:noProof/>
                <w:color w:val="000000"/>
              </w:rPr>
              <mc:AlternateContent>
                <mc:Choice Requires="wps">
                  <w:drawing>
                    <wp:anchor distT="0" distB="0" distL="114300" distR="114300" simplePos="0" relativeHeight="251667456" behindDoc="0" locked="0" layoutInCell="1" allowOverlap="1">
                      <wp:simplePos x="0" y="0"/>
                      <wp:positionH relativeFrom="column">
                        <wp:posOffset>2647950</wp:posOffset>
                      </wp:positionH>
                      <wp:positionV relativeFrom="paragraph">
                        <wp:posOffset>283210</wp:posOffset>
                      </wp:positionV>
                      <wp:extent cx="445135" cy="230505"/>
                      <wp:effectExtent l="0" t="3175" r="2540" b="444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ABC" w:rsidRPr="002F1A64" w:rsidRDefault="006A2ABC">
                                  <w:pPr>
                                    <w:ind w:left="0"/>
                                    <w:rPr>
                                      <w:color w:val="auto"/>
                                      <w:sz w:val="18"/>
                                      <w:szCs w:val="18"/>
                                    </w:rPr>
                                  </w:pPr>
                                  <w:r w:rsidRPr="002F1A64">
                                    <w:rPr>
                                      <w:color w:val="auto"/>
                                      <w:sz w:val="18"/>
                                      <w:szCs w:val="18"/>
                                    </w:rPr>
                                    <w:t>H1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08.5pt;margin-top:22.3pt;width:35.0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fshgIAABcFAAAOAAAAZHJzL2Uyb0RvYy54bWysVNuO2yAQfa/Uf0C8Z31ZvBtbcVZ7aapK&#10;24u02w8gBseoGFwgsbdV/70DJGm2F6mq6gfMwHCYmXOGxdXUS7TjxgqtapydpRhx1Wgm1KbGHx9X&#10;szlG1lHFqNSK1/iJW3y1fPliMQ4Vz3WnJeMGAYiy1TjUuHNuqJLENh3vqT3TA1ew2WrTUwem2STM&#10;0BHQe5nkaXqRjNqwweiGWwurd3ETLwN+2/LGvW9byx2SNYbYXBhNGNd+TJYLWm0MHTrR7MOg/xBF&#10;T4WCS49Qd9RRtDXiF6heNEZb3bqzRveJblvR8JADZJOlP2Xz0NGBh1ygOHY4lsn+P9jm3e6DQYLV&#10;OCcYKdoDR498cuhGTyjLfH3GwVbg9jCAo5tgHXgOudrhXjefLFL6tqNqw6+N0WPHKYP4wsnk5GjE&#10;sR5kPb7VDO6hW6cD0NSa3hcPyoEAHXh6OnLjY2lgkZAiOy8wamArP0+LtPCxJbQ6HB6Mda+57pGf&#10;1NgA9QGc7u6ti64HF3+X1VKwlZAyGGazvpUG7SjIZBW+PfozN6m8s9L+WESMKxAj3OH3fLSB9q9l&#10;lpP0Ji9nq4v55YysSDErL9P5LM3Km/IiJSW5W33zAWak6gRjXN0LxQ8SzMjfUbxvhiieIEI01rgs&#10;8iIy9Mck0/D9LsleOOhIKfoaz49OtPK8vlIM0qaVo0LGefI8/EAI1ODwD1UJKvDERwm4aT0FwZGD&#10;uNaaPYEsjAbagHt4TWDSafMFoxE6s8b285YajpF8o0BaZUaIb+VgkOIyB8Oc7qxPd6hqAKrGDqM4&#10;vXWx/beDEZsObopiVvoa5NiKIBWv2xgVZOIN6L6Q0/6l8O19agevH+/Z8jsAAAD//wMAUEsDBBQA&#10;BgAIAAAAIQBBMAQ23gAAAAkBAAAPAAAAZHJzL2Rvd25yZXYueG1sTI/NboMwEITvlfoO1kbqpWoM&#10;FQVCMVFbqVWv+XmABW8ABa8RdgJ5+7qn9jarGc1+U24XM4grTa63rCBeRyCIG6t7bhUcD59POQjn&#10;kTUOlknBjRxsq/u7EgttZ97Rde9bEUrYFaig834spHRNRwbd2o7EwTvZyaAP59RKPeEcys0gn6Mo&#10;lQZ7Dh86HOmjo+a8vxgFp+/58WUz11/+mO2S9B37rLY3pR5Wy9srCE+L/wvDL35Ahyow1fbC2olB&#10;QRJnYYsPIklBhECSZzGIWkEebUBWpfy/oPoBAAD//wMAUEsBAi0AFAAGAAgAAAAhALaDOJL+AAAA&#10;4QEAABMAAAAAAAAAAAAAAAAAAAAAAFtDb250ZW50X1R5cGVzXS54bWxQSwECLQAUAAYACAAAACEA&#10;OP0h/9YAAACUAQAACwAAAAAAAAAAAAAAAAAvAQAAX3JlbHMvLnJlbHNQSwECLQAUAAYACAAAACEA&#10;z65n7IYCAAAXBQAADgAAAAAAAAAAAAAAAAAuAgAAZHJzL2Uyb0RvYy54bWxQSwECLQAUAAYACAAA&#10;ACEAQTAENt4AAAAJAQAADwAAAAAAAAAAAAAAAADgBAAAZHJzL2Rvd25yZXYueG1sUEsFBgAAAAAE&#10;AAQA8wAAAOsFAAAAAA==&#10;" stroked="f">
                      <v:textbox>
                        <w:txbxContent>
                          <w:p w:rsidR="006A2ABC" w:rsidRPr="002F1A64" w:rsidRDefault="006A2ABC">
                            <w:pPr>
                              <w:ind w:left="0"/>
                              <w:rPr>
                                <w:color w:val="auto"/>
                                <w:sz w:val="18"/>
                                <w:szCs w:val="18"/>
                              </w:rPr>
                            </w:pPr>
                            <w:r w:rsidRPr="002F1A64">
                              <w:rPr>
                                <w:color w:val="auto"/>
                                <w:sz w:val="18"/>
                                <w:szCs w:val="18"/>
                              </w:rPr>
                              <w:t>H1</w:t>
                            </w:r>
                          </w:p>
                        </w:txbxContent>
                      </v:textbox>
                    </v:shape>
                  </w:pict>
                </mc:Fallback>
              </mc:AlternateContent>
            </w: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4091305</wp:posOffset>
                      </wp:positionH>
                      <wp:positionV relativeFrom="paragraph">
                        <wp:posOffset>283210</wp:posOffset>
                      </wp:positionV>
                      <wp:extent cx="1176655" cy="540385"/>
                      <wp:effectExtent l="5080" t="12700" r="8890" b="8890"/>
                      <wp:wrapNone/>
                      <wp:docPr id="2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540385"/>
                              </a:xfrm>
                              <a:prstGeom prst="ellipse">
                                <a:avLst/>
                              </a:prstGeom>
                              <a:solidFill>
                                <a:srgbClr val="FFFFFF"/>
                              </a:solidFill>
                              <a:ln w="9525">
                                <a:solidFill>
                                  <a:srgbClr val="000000"/>
                                </a:solidFill>
                                <a:round/>
                                <a:headEnd/>
                                <a:tailEnd/>
                              </a:ln>
                            </wps:spPr>
                            <wps:txbx>
                              <w:txbxContent>
                                <w:p w:rsidR="006A2ABC" w:rsidRPr="00E66199" w:rsidRDefault="006A2ABC" w:rsidP="00E66199">
                                  <w:pPr>
                                    <w:ind w:left="0"/>
                                    <w:jc w:val="center"/>
                                    <w:rPr>
                                      <w:color w:val="auto"/>
                                      <w:sz w:val="20"/>
                                      <w:szCs w:val="20"/>
                                    </w:rPr>
                                  </w:pPr>
                                  <w:r>
                                    <w:rPr>
                                      <w:color w:val="auto"/>
                                      <w:sz w:val="20"/>
                                      <w:szCs w:val="20"/>
                                    </w:rPr>
                                    <w:t>Turnover Intent</w:t>
                                  </w:r>
                                  <w:r w:rsidRPr="00E66199">
                                    <w:rPr>
                                      <w:color w:val="auto"/>
                                      <w:sz w:val="20"/>
                                      <w:szCs w:val="20"/>
                                    </w:rPr>
                                    <w: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1" style="position:absolute;left:0;text-align:left;margin-left:322.15pt;margin-top:22.3pt;width:92.6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JsIgIAAEAEAAAOAAAAZHJzL2Uyb0RvYy54bWysU8Fu2zAMvQ/YPwi6L7bTOG2NOEWRLsOA&#10;bi3Q7QMUWY6FyaJGKXG6rx8lp1m67TTMB4E0qSe+R3Jxc+gN2yv0GmzNi0nOmbISGm23Nf/6Zf3u&#10;ijMfhG2EAatq/qw8v1m+fbMYXKWm0IFpFDICsb4aXM27EFyVZV52qhd+Ak5ZCraAvQjk4jZrUAyE&#10;3ptsmufzbABsHIJU3tPfuzHIlwm/bZUMD23rVWCm5lRbSCemcxPPbLkQ1RaF67Q8liH+oYpeaEuP&#10;nqDuRBBsh/oPqF5LBA9tmEjoM2hbLVXiQGyK/Dc2T51wKnEhcbw7yeT/H6z8vH9EppuaTy84s6Kn&#10;Hj3shWFllGZwvqKMJ/eIkZx39yC/eWZh1Qm7VbeIMHRKNFRQEfOzVxei4+kq2wyfoCFgsQuQVDq0&#10;2EdA4s8OqRnPp2aoQ2CSfhbF5XxelpxJipWz/OIqlZSJ6uW2Qx8+KOhZNGqujNHOR71EJfb3PsSC&#10;RPWSlQiA0c1aG5Mc3G5WBhmxrfk6fYkD8TxPM5YNNb8up2VCfhXz5xB5+v4GgbCzTZq0KNb7ox2E&#10;NqNNVRp7VC8KNgofDptD6sypFRtonklOhHGMae3I6AB/cDbQCNfcf98JVJyZj5Zacl3MZnHmkzMr&#10;L6fk4Hlkcx4RVhJUzQNno7kK457sHOptRy8VSQALt9TGVid5Y4vHqo7l05gm1Y8rFffg3E9ZvxZ/&#10;+RMAAP//AwBQSwMEFAAGAAgAAAAhACwIjYLfAAAACgEAAA8AAABkcnMvZG93bnJldi54bWxMj8FO&#10;g0AQhu8mvsNmTLzZpUCxRZamsTHRQw+i3rfsFEjZWcJuKb6940lvM5kv/3x/sZ1tLyYcfedIwXIR&#10;gUCqnemoUfD58fKwBuGDJqN7R6jgGz1sy9ubQufGXekdpyo0gkPI51pBG8KQS+nrFq32Czcg8e3k&#10;RqsDr2MjzaivHG57GUdRJq3uiD+0esDnFutzdbEK9s2uyiaZhFVy2r+G1fnr8JYslbq/m3dPIALO&#10;4Q+GX31Wh5Kdju5CxoteQZamCaMK0jQDwcA63vBwZDLePIIsC/m/QvkDAAD//wMAUEsBAi0AFAAG&#10;AAgAAAAhALaDOJL+AAAA4QEAABMAAAAAAAAAAAAAAAAAAAAAAFtDb250ZW50X1R5cGVzXS54bWxQ&#10;SwECLQAUAAYACAAAACEAOP0h/9YAAACUAQAACwAAAAAAAAAAAAAAAAAvAQAAX3JlbHMvLnJlbHNQ&#10;SwECLQAUAAYACAAAACEALO2ybCICAABABAAADgAAAAAAAAAAAAAAAAAuAgAAZHJzL2Uyb0RvYy54&#10;bWxQSwECLQAUAAYACAAAACEALAiNgt8AAAAKAQAADwAAAAAAAAAAAAAAAAB8BAAAZHJzL2Rvd25y&#10;ZXYueG1sUEsFBgAAAAAEAAQA8wAAAIgFAAAAAA==&#10;">
                      <v:textbox>
                        <w:txbxContent>
                          <w:p w:rsidR="006A2ABC" w:rsidRPr="00E66199" w:rsidRDefault="006A2ABC" w:rsidP="00E66199">
                            <w:pPr>
                              <w:ind w:left="0"/>
                              <w:jc w:val="center"/>
                              <w:rPr>
                                <w:color w:val="auto"/>
                                <w:sz w:val="20"/>
                                <w:szCs w:val="20"/>
                              </w:rPr>
                            </w:pPr>
                            <w:r>
                              <w:rPr>
                                <w:color w:val="auto"/>
                                <w:sz w:val="20"/>
                                <w:szCs w:val="20"/>
                              </w:rPr>
                              <w:t>Turnover Intent</w:t>
                            </w:r>
                            <w:r w:rsidRPr="00E66199">
                              <w:rPr>
                                <w:color w:val="auto"/>
                                <w:sz w:val="20"/>
                                <w:szCs w:val="20"/>
                              </w:rPr>
                              <w:t>ion</w:t>
                            </w:r>
                          </w:p>
                        </w:txbxContent>
                      </v:textbox>
                    </v:oval>
                  </w:pict>
                </mc:Fallback>
              </mc:AlternateContent>
            </w:r>
          </w:p>
          <w:p w:rsidR="006D6632" w:rsidRDefault="00677E87" w:rsidP="004E5E96">
            <w:pPr>
              <w:autoSpaceDE w:val="0"/>
              <w:autoSpaceDN w:val="0"/>
              <w:adjustRightInd w:val="0"/>
              <w:spacing w:line="480" w:lineRule="auto"/>
              <w:ind w:left="0"/>
              <w:rPr>
                <w:color w:val="000000"/>
                <w:lang w:val="en-GB"/>
              </w:rPr>
            </w:pPr>
            <w:r>
              <w:rPr>
                <w:noProof/>
                <w:color w:val="000000"/>
              </w:rPr>
              <mc:AlternateContent>
                <mc:Choice Requires="wps">
                  <w:drawing>
                    <wp:anchor distT="0" distB="0" distL="114300" distR="114300" simplePos="0" relativeHeight="251737088" behindDoc="0" locked="0" layoutInCell="1" allowOverlap="1">
                      <wp:simplePos x="0" y="0"/>
                      <wp:positionH relativeFrom="column">
                        <wp:posOffset>2799080</wp:posOffset>
                      </wp:positionH>
                      <wp:positionV relativeFrom="paragraph">
                        <wp:posOffset>250825</wp:posOffset>
                      </wp:positionV>
                      <wp:extent cx="0" cy="433070"/>
                      <wp:effectExtent l="55880" t="16510" r="58420" b="7620"/>
                      <wp:wrapNone/>
                      <wp:docPr id="2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307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AB4D0" id="AutoShape 86" o:spid="_x0000_s1026" type="#_x0000_t32" style="position:absolute;margin-left:220.4pt;margin-top:19.75pt;width:0;height:34.1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5TgIAAIwEAAAOAAAAZHJzL2Uyb0RvYy54bWysVFFv2jAQfp+0/2D5HZJAoBARqiqBvXQr&#10;Uru9G9sh1hzbsl0Cmvbfd3YobbeXaRoP5mzffXff+busbk+dREdundCqxNk4xYgrqplQhxJ/fdqO&#10;Fhg5TxQjUite4jN3+Hb98cOqNwWf6FZLxi0CEOWK3pS49d4USeJoyzvixtpwBZeNth3xsLWHhFnS&#10;A3onk0mazpNeW2asptw5OK2HS7yO+E3DqX9oGsc9kiWG2nxcbVz3YU3WK1IcLDGtoJcyyD9U0RGh&#10;IOkVqiaeoGcr/oDqBLXa6caPqe4S3TSC8sgB2GTpb2weW2J45ALNcebaJvf/YOmX484iwUo8mWCk&#10;SAdvdPfsdUyNFvPQoN64AvwqtbOBIj2pR3Ov6XeHlK5aog48ej+dDQRnISJ5FxI2zkCaff9ZM/Ah&#10;kCB269TYDjVSmG8hMIBDR9ApPs/5+jz85BEdDimc5tNpehNfLiFFQAhxxjr/iesOBaPEzlsiDq2v&#10;tFKgAW0HdHK8dz7U9xoQgpXeCimjFKRCfYmXs8kMI0pAkFaxWJjTUrDgFgKcPewradGRBFnFX6QN&#10;N2/dQi01ce3g586u1n5QnNXPisWELSdsc7E9ERJs5GMnvRXQW8lxqKjjDCPJYcaCNVCQKtQC3QFS&#10;F2vQ3I9lutwsNot8lE/mm1Ge1vXoblvlo/k2u5nV07qq6uxnoJXlRSsY4yowe9F/lv+dvi6TOCj3&#10;OgHXZibv0WPXodiX/1h0FErQxqCyvWbnnQ3sgmZA8tH5Mp5hpt7uo9frR2T9CwAA//8DAFBLAwQU&#10;AAYACAAAACEA0tbg29wAAAAKAQAADwAAAGRycy9kb3ducmV2LnhtbEyPwU7DMAyG70i8Q2QkbiwZ&#10;dGx0TSeExAXEYWMPkDUmrZY4pcnW8vYYcYCj7U+/v7/aTMGLMw6pi6RhPlMgkJpoO3Ia9u/PNysQ&#10;KRuyxkdCDV+YYFNfXlSmtHGkLZ532QkOoVQaDW3OfSllaloMJs1ij8S3jzgEk3kcnLSDGTk8eHmr&#10;1L0MpiP+0Joen1psjrtT0PAqV+jHuJi/WZ9ScPuXYnSfWl9fTY9rEBmn/AfDjz6rQ81Oh3gim4TX&#10;UBSK1bOGu4cFCAZ+Fwcm1XIJsq7k/wr1NwAAAP//AwBQSwECLQAUAAYACAAAACEAtoM4kv4AAADh&#10;AQAAEwAAAAAAAAAAAAAAAAAAAAAAW0NvbnRlbnRfVHlwZXNdLnhtbFBLAQItABQABgAIAAAAIQA4&#10;/SH/1gAAAJQBAAALAAAAAAAAAAAAAAAAAC8BAABfcmVscy8ucmVsc1BLAQItABQABgAIAAAAIQD7&#10;a/h5TgIAAIwEAAAOAAAAAAAAAAAAAAAAAC4CAABkcnMvZTJvRG9jLnhtbFBLAQItABQABgAIAAAA&#10;IQDS1uDb3AAAAAoBAAAPAAAAAAAAAAAAAAAAAKgEAABkcnMvZG93bnJldi54bWxQSwUGAAAAAAQA&#10;BADzAAAAsQUAAAAA&#10;">
                      <v:stroke dashstyle="1 1" endarrow="block" endcap="round"/>
                    </v:shape>
                  </w:pict>
                </mc:Fallback>
              </mc:AlternateContent>
            </w: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1574165</wp:posOffset>
                      </wp:positionH>
                      <wp:positionV relativeFrom="paragraph">
                        <wp:posOffset>250825</wp:posOffset>
                      </wp:positionV>
                      <wp:extent cx="2517140" cy="0"/>
                      <wp:effectExtent l="12065" t="54610" r="23495" b="5969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973C2" id="AutoShape 8" o:spid="_x0000_s1026" type="#_x0000_t32" style="position:absolute;margin-left:123.95pt;margin-top:19.75pt;width:198.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9/NQIAAF4EAAAOAAAAZHJzL2Uyb0RvYy54bWysVNuO2yAQfa/Uf0C8J77U2U2sOKuVnfRl&#10;20ba7QcQwDYqBgQkTlT13zuQS3fbl6qqH/BgZs6cmTl4+XAcJDpw64RWFc6mKUZcUc2E6ir89WUz&#10;mWPkPFGMSK14hU/c4YfV+3fL0ZQ8172WjFsEIMqVo6lw770pk8TRng/ETbXhCg5bbQfiYWu7hFky&#10;AvogkzxN75JRW2asptw5+NqcD/Eq4rctp/5L2zrukawwcPNxtXHdhTVZLUnZWWJ6QS80yD+wGIhQ&#10;kPQG1RBP0N6KP6AGQa12uvVTqodEt62gPNYA1WTpb9U898TwWAs0x5lbm9z/g6WfD1uLBKtwnmGk&#10;yAAzetx7HVOjeejPaFwJbrXa2lAhPapn86TpN4eUrnuiOh6dX04GYrMQkbwJCRtnIMtu/KQZ+BDA&#10;j806tnYIkNAGdIwzOd1mwo8eUfiYz7L7rIDR0etZQsproLHOf+R6QMGosPOWiK73tVYKJq9tFtOQ&#10;w5PzgRYprwEhq9IbIWUUgFRorPBils9igNNSsHAY3JztdrW06ECChOITa4ST125W7xWLYD0nbH2x&#10;PRESbORjc7wV0C7Jccg2cIaR5HBrgnWmJ1XICKUD4Yt1VtH3RbpYz9fzYlLkd+tJkTbN5HFTF5O7&#10;TXY/az40dd1kPwL5rCh7wRhXgf9V0Vnxd4q53K2zFm+avjUqeYseOwpkr+9IOs4+jPssnJ1mp60N&#10;1QUZgIij8+XChVvyeh+9fv0WVj8BAAD//wMAUEsDBBQABgAIAAAAIQBXng124AAAAAkBAAAPAAAA&#10;ZHJzL2Rvd25yZXYueG1sTI/BTsMwDIbvSLxDZCRuLGUrHS1NJ2BC9ALSNoQ4Zo1pIhqnarKt4+kX&#10;xAGOtj/9/v5yMdqO7XHwxpGA60kCDKlxylAr4G3zdHULzAdJSnaOUMARPSyq87NSFsodaIX7dWhZ&#10;DCFfSAE6hL7g3DcarfQT1yPF26cbrAxxHFquBnmI4bbj0yTJuJWG4gcte3zU2Hytd1ZAWH4cdfbe&#10;POTmdfP8kpnvuq6XQlxejPd3wAKO4Q+GH/2oDlV02rodKc86AdN0nkdUwCy/ARaBLE1nwLa/C16V&#10;/H+D6gQAAP//AwBQSwECLQAUAAYACAAAACEAtoM4kv4AAADhAQAAEwAAAAAAAAAAAAAAAAAAAAAA&#10;W0NvbnRlbnRfVHlwZXNdLnhtbFBLAQItABQABgAIAAAAIQA4/SH/1gAAAJQBAAALAAAAAAAAAAAA&#10;AAAAAC8BAABfcmVscy8ucmVsc1BLAQItABQABgAIAAAAIQCpzH9/NQIAAF4EAAAOAAAAAAAAAAAA&#10;AAAAAC4CAABkcnMvZTJvRG9jLnhtbFBLAQItABQABgAIAAAAIQBXng124AAAAAkBAAAPAAAAAAAA&#10;AAAAAAAAAI8EAABkcnMvZG93bnJldi54bWxQSwUGAAAAAAQABADzAAAAnAUAAAAA&#10;">
                      <v:stroke endarrow="block"/>
                    </v:shape>
                  </w:pict>
                </mc:Fallback>
              </mc:AlternateContent>
            </w: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397510</wp:posOffset>
                      </wp:positionH>
                      <wp:positionV relativeFrom="paragraph">
                        <wp:posOffset>12065</wp:posOffset>
                      </wp:positionV>
                      <wp:extent cx="1176655" cy="516890"/>
                      <wp:effectExtent l="6985" t="6350" r="6985" b="10160"/>
                      <wp:wrapNone/>
                      <wp:docPr id="2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516890"/>
                              </a:xfrm>
                              <a:prstGeom prst="ellipse">
                                <a:avLst/>
                              </a:prstGeom>
                              <a:solidFill>
                                <a:srgbClr val="FFFFFF"/>
                              </a:solidFill>
                              <a:ln w="9525">
                                <a:solidFill>
                                  <a:srgbClr val="000000"/>
                                </a:solidFill>
                                <a:round/>
                                <a:headEnd/>
                                <a:tailEnd/>
                              </a:ln>
                            </wps:spPr>
                            <wps:txbx>
                              <w:txbxContent>
                                <w:p w:rsidR="006A2ABC" w:rsidRPr="00E66199" w:rsidRDefault="006A2ABC" w:rsidP="00E66199">
                                  <w:pPr>
                                    <w:ind w:left="0"/>
                                    <w:jc w:val="center"/>
                                    <w:rPr>
                                      <w:color w:val="auto"/>
                                      <w:sz w:val="20"/>
                                      <w:szCs w:val="20"/>
                                    </w:rPr>
                                  </w:pPr>
                                  <w:r>
                                    <w:rPr>
                                      <w:color w:val="auto"/>
                                      <w:sz w:val="20"/>
                                      <w:szCs w:val="20"/>
                                    </w:rPr>
                                    <w:t>Training and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2" style="position:absolute;left:0;text-align:left;margin-left:31.3pt;margin-top:.95pt;width:92.65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QKIwIAAEAEAAAOAAAAZHJzL2Uyb0RvYy54bWysU8Fu2zAMvQ/YPwi6L46DJG2MOEWRLsOA&#10;bi3Q7QNkWY6FyaJGKXGyrx8lJ1m67TTMB4E0qSfyPXJ5d+gM2yv0GmzJ89GYM2Ul1NpuS/71y+bd&#10;LWc+CFsLA1aV/Kg8v1u9fbPsXaEm0IKpFTICsb7oXcnbEFyRZV62qhN+BE5ZCjaAnQjk4jarUfSE&#10;3plsMh7Psx6wdghSeU9/H4YgXyX8plEyPDWNV4GZklNtIZ2Yziqe2Wopii0K12p5KkP8QxWd0JYe&#10;vUA9iCDYDvUfUJ2WCB6aMJLQZdA0WqrUA3WTj3/r5qUVTqVeiBzvLjT5/wcrP++fkem65BOix4qO&#10;NHraC8MmkZre+YIyXtwzxua8ewT5zTML61bYrbpHhL5VoqaC8pifvboQHU9XWdV/gpqAxS5AYunQ&#10;YBcBqX92SGIcL2KoQ2CSfub5zXw+m3EmKTbL57eLpFYmivNthz58UNCxaJRcGaOdj3yJQuwffYgF&#10;ieKclRoAo+uNNiY5uK3WBhl1W/JN+lIP1Od1mrGsL/liNpkl5Fcxfw0xTt/fIBB2tk6TFsl6f7KD&#10;0GawqUpjT+xFwgbiw6E6JGXmZykqqI9EJ8IwxrR2ZLSAPzjraYRL7r/vBCrOzEdLkizy6TTOfHKm&#10;s5uoMF5HquuIsJKgSh44G8x1GPZk51BvW3opTwRYuCcZG53ojRIPVZ3KpzFNrJ9WKu7BtZ+yfi3+&#10;6icAAAD//wMAUEsDBBQABgAIAAAAIQB/hBs63AAAAAcBAAAPAAAAZHJzL2Rvd25yZXYueG1sTI7B&#10;TsMwEETvSPyDtUjcqNOYhhLiVBUVEhx6IMDdjbdJ1HgdxW4a/p7lBLfZmdHsKzaz68WEY+g8aVgu&#10;EhBItbcdNRo+P17u1iBCNGRN7wk1fGOATXl9VZjc+gu941TFRvAIhdxoaGMccilD3aIzYeEHJM6O&#10;fnQm8jk20o7mwuOul2mSZNKZjvhDawZ8brE+VWenYddsq2ySKq7UcfcaV6ev/Ztaan17M2+fQESc&#10;418ZfvEZHUpmOvgz2SB6DVmacZP9RxAcp/cPLA4a1kqBLAv5n7/8AQAA//8DAFBLAQItABQABgAI&#10;AAAAIQC2gziS/gAAAOEBAAATAAAAAAAAAAAAAAAAAAAAAABbQ29udGVudF9UeXBlc10ueG1sUEsB&#10;Ai0AFAAGAAgAAAAhADj9If/WAAAAlAEAAAsAAAAAAAAAAAAAAAAALwEAAF9yZWxzLy5yZWxzUEsB&#10;Ai0AFAAGAAgAAAAhAN6npAojAgAAQAQAAA4AAAAAAAAAAAAAAAAALgIAAGRycy9lMm9Eb2MueG1s&#10;UEsBAi0AFAAGAAgAAAAhAH+EGzrcAAAABwEAAA8AAAAAAAAAAAAAAAAAfQQAAGRycy9kb3ducmV2&#10;LnhtbFBLBQYAAAAABAAEAPMAAACGBQAAAAA=&#10;">
                      <v:textbox>
                        <w:txbxContent>
                          <w:p w:rsidR="006A2ABC" w:rsidRPr="00E66199" w:rsidRDefault="006A2ABC" w:rsidP="00E66199">
                            <w:pPr>
                              <w:ind w:left="0"/>
                              <w:jc w:val="center"/>
                              <w:rPr>
                                <w:color w:val="auto"/>
                                <w:sz w:val="20"/>
                                <w:szCs w:val="20"/>
                              </w:rPr>
                            </w:pPr>
                            <w:r>
                              <w:rPr>
                                <w:color w:val="auto"/>
                                <w:sz w:val="20"/>
                                <w:szCs w:val="20"/>
                              </w:rPr>
                              <w:t>Training and Development</w:t>
                            </w:r>
                          </w:p>
                        </w:txbxContent>
                      </v:textbox>
                    </v:oval>
                  </w:pict>
                </mc:Fallback>
              </mc:AlternateContent>
            </w:r>
          </w:p>
          <w:p w:rsidR="006D6632" w:rsidRDefault="006D6632" w:rsidP="004E5E96">
            <w:pPr>
              <w:autoSpaceDE w:val="0"/>
              <w:autoSpaceDN w:val="0"/>
              <w:adjustRightInd w:val="0"/>
              <w:spacing w:line="480" w:lineRule="auto"/>
              <w:ind w:left="0"/>
              <w:rPr>
                <w:color w:val="000000"/>
                <w:lang w:val="en-GB"/>
              </w:rPr>
            </w:pPr>
          </w:p>
          <w:p w:rsidR="006D6632" w:rsidRDefault="00677E87" w:rsidP="00821DE9">
            <w:pPr>
              <w:tabs>
                <w:tab w:val="center" w:pos="4513"/>
              </w:tabs>
              <w:autoSpaceDE w:val="0"/>
              <w:autoSpaceDN w:val="0"/>
              <w:adjustRightInd w:val="0"/>
              <w:spacing w:line="480" w:lineRule="auto"/>
              <w:ind w:left="0"/>
              <w:rPr>
                <w:color w:val="000000"/>
                <w:lang w:val="en-GB"/>
              </w:rPr>
            </w:pPr>
            <w:r>
              <w:rPr>
                <w:noProof/>
                <w:color w:val="000000"/>
                <w:sz w:val="20"/>
                <w:szCs w:val="20"/>
              </w:rPr>
              <mc:AlternateContent>
                <mc:Choice Requires="wps">
                  <w:drawing>
                    <wp:anchor distT="0" distB="0" distL="114300" distR="114300" simplePos="0" relativeHeight="251684864" behindDoc="0" locked="0" layoutInCell="1" allowOverlap="1">
                      <wp:simplePos x="0" y="0"/>
                      <wp:positionH relativeFrom="column">
                        <wp:posOffset>2647950</wp:posOffset>
                      </wp:positionH>
                      <wp:positionV relativeFrom="paragraph">
                        <wp:posOffset>339725</wp:posOffset>
                      </wp:positionV>
                      <wp:extent cx="445135" cy="214630"/>
                      <wp:effectExtent l="0" t="0" r="2540" b="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ABC" w:rsidRPr="005F445E" w:rsidRDefault="006A2ABC">
                                  <w:pPr>
                                    <w:ind w:left="0"/>
                                    <w:rPr>
                                      <w:color w:val="auto"/>
                                      <w:sz w:val="18"/>
                                      <w:szCs w:val="18"/>
                                    </w:rPr>
                                  </w:pPr>
                                  <w:r>
                                    <w:rPr>
                                      <w:color w:val="auto"/>
                                      <w:sz w:val="18"/>
                                      <w:szCs w:val="18"/>
                                    </w:rPr>
                                    <w:t>H5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208.5pt;margin-top:26.75pt;width:35.05pt;height:1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qTugIAAMEFAAAOAAAAZHJzL2Uyb0RvYy54bWysVNtunDAQfa/Uf7D8TrjE7C4obJUsS1Up&#10;vUhJP8ALZrEKNrW9C2nVf+/Y7C3JS9WWB+TL+MyZmTNz827sWrRnSnMpMhxeBRgxUcqKi22Gvz4W&#10;3gIjbaioaCsFy/AT0/jd8u2bm6FPWSQb2VZMIQAROh36DDfG9Knv67JhHdVXsmcCLmupOmpgq7Z+&#10;pegA6F3rR0Ew8wepql7JkmkNp/l0iZcOv65ZaT7XtWYGtRkGbsb9lftv7N9f3tB0q2jf8PJAg/4F&#10;i45yAU5PUDk1FO0UfwXV8VJJLWtzVcrOl3XNS+ZigGjC4EU0Dw3tmYsFkqP7U5r0/4MtP+2/KMQr&#10;qF2CkaAd1OiRjQbdyRFdxzY/Q69TMHvowdCMcA62Llbd38vym0ZCrhoqtuxWKTk0jFbAL7Qv/Yun&#10;E462IJvho6zAD90Z6YDGWnU2eZAOBOhQp6dTbSyXEg4JiUPgg0q4ikIyu3a182l6fNwrbd4z2SG7&#10;yLCC0jtwur/XxpKh6dHE+hKy4G3ryt+KZwdgOJ2Aa3hq7ywJV82fSZCsF+sF8Ug0W3skyHPvtlgR&#10;b1aE8zi/zlerPPxl/YYkbXhVMWHdHJUVkj+r3EHjkyZO2tKy5ZWFs5S02m5WrUJ7Csou3OdSDjdn&#10;M/85DZcEiOVFSGFEgrso8YrZYu6RgsReMg8WXhAmd8ksIAnJi+ch3XPB/j0kNGQ4iaN40tKZ9IvY&#10;Ave9jo2mHTcwO1reZXhxMqKpVeBaVK60hvJ2Wl+kwtI/pwLKfSy006uV6CRWM25G1xrzYxtsZPUE&#10;AlYSBAYqhbkHi0aqHxgNMEMyrL/vqGIYtR8ENEESEmKHjtuQeB7BRl3ebC5vqCgBKsMGo2m5MtOg&#10;2vWKbxvwNLWdkLfQODV3orYdNrE6tBvMCRfbYabZQXS5d1bnybv8DQAA//8DAFBLAwQUAAYACAAA&#10;ACEAbmyuZt4AAAAJAQAADwAAAGRycy9kb3ducmV2LnhtbEyPzU7DMBCE70i8g7VI3KgdmpAQsqkQ&#10;iCuo5Ufi5sbbJCJeR7HbhLfHnOA4mtHMN9VmsYM40eR7xwjJSoEgbpzpuUV4e326KkD4oNnowTEh&#10;fJOHTX1+VunSuJm3dNqFVsQS9qVG6EIYSyl905HVfuVG4ugd3GR1iHJqpZn0HMvtIK+VupFW9xwX&#10;Oj3SQ0fN1+5oEd6fD58fqXppH202zm5Rku2tRLy8WO7vQARawl8YfvEjOtSRae+ObLwYENIkj18C&#10;QrbOQMRAWuQJiD1Cka9B1pX8/6D+AQAA//8DAFBLAQItABQABgAIAAAAIQC2gziS/gAAAOEBAAAT&#10;AAAAAAAAAAAAAAAAAAAAAABbQ29udGVudF9UeXBlc10ueG1sUEsBAi0AFAAGAAgAAAAhADj9If/W&#10;AAAAlAEAAAsAAAAAAAAAAAAAAAAALwEAAF9yZWxzLy5yZWxzUEsBAi0AFAAGAAgAAAAhAPr/epO6&#10;AgAAwQUAAA4AAAAAAAAAAAAAAAAALgIAAGRycy9lMm9Eb2MueG1sUEsBAi0AFAAGAAgAAAAhAG5s&#10;rmbeAAAACQEAAA8AAAAAAAAAAAAAAAAAFAUAAGRycy9kb3ducmV2LnhtbFBLBQYAAAAABAAEAPMA&#10;AAAfBgAAAAA=&#10;" filled="f" stroked="f">
                      <v:textbox>
                        <w:txbxContent>
                          <w:p w:rsidR="006A2ABC" w:rsidRPr="005F445E" w:rsidRDefault="006A2ABC">
                            <w:pPr>
                              <w:ind w:left="0"/>
                              <w:rPr>
                                <w:color w:val="auto"/>
                                <w:sz w:val="18"/>
                                <w:szCs w:val="18"/>
                              </w:rPr>
                            </w:pPr>
                            <w:r>
                              <w:rPr>
                                <w:color w:val="auto"/>
                                <w:sz w:val="18"/>
                                <w:szCs w:val="18"/>
                              </w:rPr>
                              <w:t>H5</w:t>
                            </w:r>
                          </w:p>
                        </w:txbxContent>
                      </v:textbox>
                    </v:shape>
                  </w:pict>
                </mc:Fallback>
              </mc:AlternateContent>
            </w:r>
            <w:r>
              <w:rPr>
                <w:noProof/>
                <w:color w:val="000000"/>
              </w:rPr>
              <mc:AlternateContent>
                <mc:Choice Requires="wps">
                  <w:drawing>
                    <wp:anchor distT="0" distB="0" distL="114300" distR="114300" simplePos="0" relativeHeight="251739136" behindDoc="0" locked="0" layoutInCell="1" allowOverlap="1">
                      <wp:simplePos x="0" y="0"/>
                      <wp:positionH relativeFrom="column">
                        <wp:posOffset>2512695</wp:posOffset>
                      </wp:positionH>
                      <wp:positionV relativeFrom="paragraph">
                        <wp:posOffset>139700</wp:posOffset>
                      </wp:positionV>
                      <wp:extent cx="580390" cy="266065"/>
                      <wp:effectExtent l="0" t="0" r="2540" b="3810"/>
                      <wp:wrapNone/>
                      <wp:docPr id="1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ABC" w:rsidRPr="00821DE9" w:rsidRDefault="006A2ABC">
                                  <w:pPr>
                                    <w:ind w:left="0"/>
                                    <w:rPr>
                                      <w:color w:val="auto"/>
                                      <w:sz w:val="20"/>
                                      <w:szCs w:val="20"/>
                                    </w:rPr>
                                  </w:pPr>
                                  <w:r w:rsidRPr="00821DE9">
                                    <w:rPr>
                                      <w:color w:val="auto"/>
                                      <w:sz w:val="20"/>
                                      <w:szCs w:val="20"/>
                                    </w:rPr>
                                    <w:t>Gender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4" type="#_x0000_t202" style="position:absolute;left:0;text-align:left;margin-left:197.85pt;margin-top:11pt;width:45.7pt;height:20.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b5twIAAME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ZD&#10;7aBSnPRQowc6aXQrJpQkJj/joDJQux9AUU/wDro2VjXcieqrQlysWsK39EZKMbaU1OCfb366Z19n&#10;HGVANuMHUYMdstPCAk2N7E3yIB0I0KFOj6faGF8qeIwS7zIFSQWiII69OLIWSHb8PEil31HRI3PI&#10;sYTSW3Cyv1PaOEOyo4qxxUXJus6Wv+PPHkBxfgHT8NXIjBO2mj9SL10n6yR0wiBeO6FXFM5NuQqd&#10;uPQXUXFZrFaF/9PY9cOsZXVNuTFzZJYf/lnlDhyfOXHilhIdqw2ccUnJ7WbVSbQnwOzSrkNCztTc&#10;527YJEAsL0Lyg9C7DVKnjJOFE5Zh5KQLL3E8P71NYy9Mw6J8HtId4/TfQ0JjjtMoiGYu/TY2z67X&#10;sZGsZxpmR8f6HCcnJZIZBq55bUurCevm81kqjPtPqYByHwtt+WooOpNVT5vJtsapDTaifgQCSwEE&#10;Ay7C3INDK+R3jEaYITlW33ZEUoy69xyaIPXD0AwdewmjRQAXeS7ZnEsIrwAqxxqj+bjS86DaDZJt&#10;W7A0tx0XN9A4DbOkNh02e3VoN5gTNrbDTDOD6PxutZ4m7/IXAAAA//8DAFBLAwQUAAYACAAAACEA&#10;Ve8ket4AAAAJAQAADwAAAGRycy9kb3ducmV2LnhtbEyPy07DMBBF90j8gzVI7Kjd9JmQSYVAbEGU&#10;h8TOTaZJRDyOYrcJf8+wguVoju49N99NrlNnGkLrGWE+M6CIS1+1XCO8vT7ebEGFaLmynWdC+KYA&#10;u+LyIrdZ5Ud+ofM+1kpCOGQWoYmxz7QOZUPOhpnvieV39IOzUc6h1tVgRwl3nU6MWWtnW5aGxvZ0&#10;31D5tT85hPen4+fH0jzXD27Vj34yml2qEa+vprtbUJGm+AfDr76oQyFOB3/iKqgOYZGuNoIiJIls&#10;EmC53cxBHRDWixR0kev/C4ofAAAA//8DAFBLAQItABQABgAIAAAAIQC2gziS/gAAAOEBAAATAAAA&#10;AAAAAAAAAAAAAAAAAABbQ29udGVudF9UeXBlc10ueG1sUEsBAi0AFAAGAAgAAAAhADj9If/WAAAA&#10;lAEAAAsAAAAAAAAAAAAAAAAALwEAAF9yZWxzLy5yZWxzUEsBAi0AFAAGAAgAAAAhAIJnBvm3AgAA&#10;wQUAAA4AAAAAAAAAAAAAAAAALgIAAGRycy9lMm9Eb2MueG1sUEsBAi0AFAAGAAgAAAAhAFXvJHre&#10;AAAACQEAAA8AAAAAAAAAAAAAAAAAEQUAAGRycy9kb3ducmV2LnhtbFBLBQYAAAAABAAEAPMAAAAc&#10;BgAAAAA=&#10;" filled="f" stroked="f">
                      <v:textbox>
                        <w:txbxContent>
                          <w:p w:rsidR="006A2ABC" w:rsidRPr="00821DE9" w:rsidRDefault="006A2ABC">
                            <w:pPr>
                              <w:ind w:left="0"/>
                              <w:rPr>
                                <w:color w:val="auto"/>
                                <w:sz w:val="20"/>
                                <w:szCs w:val="20"/>
                              </w:rPr>
                            </w:pPr>
                            <w:r w:rsidRPr="00821DE9">
                              <w:rPr>
                                <w:color w:val="auto"/>
                                <w:sz w:val="20"/>
                                <w:szCs w:val="20"/>
                              </w:rPr>
                              <w:t>Gender</w:t>
                            </w:r>
                          </w:p>
                        </w:txbxContent>
                      </v:textbox>
                    </v:shape>
                  </w:pict>
                </mc:Fallback>
              </mc:AlternateContent>
            </w:r>
            <w:r>
              <w:rPr>
                <w:noProof/>
                <w:color w:val="000000"/>
              </w:rPr>
              <mc:AlternateContent>
                <mc:Choice Requires="wps">
                  <w:drawing>
                    <wp:anchor distT="0" distB="0" distL="114300" distR="114300" simplePos="0" relativeHeight="251738112" behindDoc="0" locked="0" layoutInCell="1" allowOverlap="1">
                      <wp:simplePos x="0" y="0"/>
                      <wp:positionH relativeFrom="column">
                        <wp:posOffset>2289810</wp:posOffset>
                      </wp:positionH>
                      <wp:positionV relativeFrom="paragraph">
                        <wp:posOffset>55245</wp:posOffset>
                      </wp:positionV>
                      <wp:extent cx="1115695" cy="499110"/>
                      <wp:effectExtent l="13335" t="7620" r="13970" b="7620"/>
                      <wp:wrapNone/>
                      <wp:docPr id="1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4991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D3F2D0" id="Oval 87" o:spid="_x0000_s1026" style="position:absolute;margin-left:180.3pt;margin-top:4.35pt;width:87.85pt;height:39.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VCcgIAAO4EAAAOAAAAZHJzL2Uyb0RvYy54bWysVNuO2yAQfa/Uf0C8Jw6pc7G1zmoVJ1Wl&#10;bXelbT+AYByjYqBA4qRV/70DTtKk+1JV9QMeGDjMmTnD3f2hlWjPrRNaFZgMRxhxxXQl1LbAXz6v&#10;B3OMnKeqolIrXuAjd/h+8fbNXWdyPtaNlhW3CECUyztT4MZ7kyeJYw1vqRtqwxU4a21b6mFqt0ll&#10;aQforUzGo9E06bStjNWMOwerZe/Ei4hf15z5p7p23CNZYIjNx9HGcRPGZHFH862lphHsFAb9hyha&#10;KhRceoEqqadoZ8UrqFYwq52u/ZDpNtF1LRiPHIANGf3B5qWhhkcukBxnLmly/w+Wfdo/WyQqqN0M&#10;I0VbqNHTnko0n4XcdMblsOXFPNvAzplHzb46pPSyoWrLH6zVXcNpBRGRsD+5ORAmDo6iTfdRV4BM&#10;d17HNB1q2wZASAA6xGocL9XgB48YLBJCJtNsghEDX5plhMRyJTQ/nzbW+fdctygYBeZSCuNCwmhO&#10;94/Oh4Boft4VlpVeCylj0aVCXYGzyXgSDzgtRRWckafdbpbSIkgEhBW/yA4ycL3N6p2qIljIwepk&#10;eypkb8PlUgU8oAThnKxeFz+yUbaar+bpIB1PV4N0VJaDh/UyHUzXZDYp35XLZUl+htBImjeiqrgK&#10;0Z01StK/08CpW3p1XVR6w8Jdk13H7zXZ5DaMmFhgdf5HdrH4od69bja6OkLtre6bDh4JMBptv2PU&#10;QcMV2H3bUcsxkh8U6CcjaRo6NE7SyWwME3vt2Vx7qGIAVWCPUW8ufd/VO2PFtoGbSCyr0g+guVpE&#10;LQQ99lGdlApNFRmcHoDQtdfzuOv3M7X4BQAA//8DAFBLAwQUAAYACAAAACEAWGPUhdwAAAAIAQAA&#10;DwAAAGRycy9kb3ducmV2LnhtbEyPwU7DMBBE70j8g7VIXBB1IJBWIU6FkLghUUo/YBNvndB4HWy3&#10;CX+Pe4LjaEYzb6r1bAdxIh96xwruFhkI4tbpno2C3efr7QpEiMgaB8ek4IcCrOvLiwpL7Sb+oNM2&#10;GpFKOJSooItxLKUMbUcWw8KNxMnbO28xJumN1B6nVG4HeZ9lhbTYc1rocKSXjtrD9mgVNM3OzfLb&#10;v29uzMHjw9c0mreNUtdX8/MTiEhz/AvDGT+hQ52YGndkHcSgIC+yIkUVrJYgkv+YFzmI5qxzkHUl&#10;/x+ofwEAAP//AwBQSwECLQAUAAYACAAAACEAtoM4kv4AAADhAQAAEwAAAAAAAAAAAAAAAAAAAAAA&#10;W0NvbnRlbnRfVHlwZXNdLnhtbFBLAQItABQABgAIAAAAIQA4/SH/1gAAAJQBAAALAAAAAAAAAAAA&#10;AAAAAC8BAABfcmVscy8ucmVsc1BLAQItABQABgAIAAAAIQClZHVCcgIAAO4EAAAOAAAAAAAAAAAA&#10;AAAAAC4CAABkcnMvZTJvRG9jLnhtbFBLAQItABQABgAIAAAAIQBYY9SF3AAAAAgBAAAPAAAAAAAA&#10;AAAAAAAAAMwEAABkcnMvZG93bnJldi54bWxQSwUGAAAAAAQABADzAAAA1QUAAAAA&#10;" filled="f"/>
                  </w:pict>
                </mc:Fallback>
              </mc:AlternateContent>
            </w:r>
            <w:r w:rsidR="00821DE9">
              <w:rPr>
                <w:color w:val="000000"/>
                <w:lang w:val="en-GB"/>
              </w:rPr>
              <w:tab/>
            </w:r>
          </w:p>
          <w:p w:rsidR="005F445E" w:rsidRPr="00821DE9" w:rsidRDefault="005F445E" w:rsidP="00821DE9">
            <w:pPr>
              <w:tabs>
                <w:tab w:val="left" w:pos="4035"/>
              </w:tabs>
              <w:autoSpaceDE w:val="0"/>
              <w:autoSpaceDN w:val="0"/>
              <w:adjustRightInd w:val="0"/>
              <w:spacing w:line="480" w:lineRule="auto"/>
              <w:ind w:left="0"/>
              <w:rPr>
                <w:color w:val="000000"/>
                <w:lang w:val="en-GB"/>
              </w:rPr>
            </w:pPr>
          </w:p>
        </w:tc>
      </w:tr>
    </w:tbl>
    <w:p w:rsidR="00B56872" w:rsidRPr="00EA3AE5" w:rsidRDefault="005F445E" w:rsidP="00986C7C">
      <w:pPr>
        <w:autoSpaceDE w:val="0"/>
        <w:autoSpaceDN w:val="0"/>
        <w:adjustRightInd w:val="0"/>
        <w:ind w:left="0"/>
        <w:rPr>
          <w:color w:val="000000"/>
          <w:sz w:val="20"/>
          <w:szCs w:val="20"/>
          <w:lang w:val="en-GB"/>
        </w:rPr>
      </w:pPr>
      <w:r w:rsidRPr="00EA3AE5">
        <w:rPr>
          <w:b/>
          <w:color w:val="000000"/>
          <w:sz w:val="20"/>
          <w:szCs w:val="20"/>
          <w:lang w:val="en-GB"/>
        </w:rPr>
        <w:t>Figure 1</w:t>
      </w:r>
      <w:r w:rsidRPr="00EA3AE5">
        <w:rPr>
          <w:color w:val="000000"/>
          <w:sz w:val="20"/>
          <w:szCs w:val="20"/>
          <w:lang w:val="en-GB"/>
        </w:rPr>
        <w:t>. Conceptual framework: Training and development as a precursor of performance management and to turnover intention. Gender is the moderator variable. H=hypothesis.</w:t>
      </w:r>
    </w:p>
    <w:p w:rsidR="006D6632" w:rsidRDefault="006D6632" w:rsidP="004E5E96">
      <w:pPr>
        <w:autoSpaceDE w:val="0"/>
        <w:autoSpaceDN w:val="0"/>
        <w:adjustRightInd w:val="0"/>
        <w:spacing w:line="480" w:lineRule="auto"/>
        <w:ind w:left="0"/>
        <w:rPr>
          <w:color w:val="000000"/>
          <w:lang w:val="en-GB"/>
        </w:rPr>
      </w:pPr>
    </w:p>
    <w:p w:rsidR="00B56872" w:rsidRPr="00F87729" w:rsidRDefault="00F87729" w:rsidP="00986C7C">
      <w:pPr>
        <w:autoSpaceDE w:val="0"/>
        <w:autoSpaceDN w:val="0"/>
        <w:adjustRightInd w:val="0"/>
        <w:ind w:left="0"/>
        <w:jc w:val="left"/>
        <w:rPr>
          <w:b/>
          <w:color w:val="000000"/>
          <w:lang w:val="en-GB"/>
        </w:rPr>
      </w:pPr>
      <w:r>
        <w:rPr>
          <w:b/>
          <w:color w:val="000000"/>
          <w:lang w:val="en-GB"/>
        </w:rPr>
        <w:t xml:space="preserve">Relationship between training and development, </w:t>
      </w:r>
      <w:r w:rsidR="00B56872" w:rsidRPr="00F87729">
        <w:rPr>
          <w:b/>
          <w:color w:val="000000"/>
          <w:lang w:val="en-GB"/>
        </w:rPr>
        <w:t>and turnover intention</w:t>
      </w:r>
    </w:p>
    <w:p w:rsidR="00F63749" w:rsidRPr="00F63749" w:rsidRDefault="00391EF0" w:rsidP="00986C7C">
      <w:pPr>
        <w:autoSpaceDE w:val="0"/>
        <w:autoSpaceDN w:val="0"/>
        <w:adjustRightInd w:val="0"/>
        <w:ind w:left="0" w:firstLine="720"/>
        <w:rPr>
          <w:color w:val="000000"/>
          <w:lang w:val="en-GB"/>
        </w:rPr>
      </w:pPr>
      <w:r>
        <w:rPr>
          <w:color w:val="000000"/>
          <w:lang w:val="en-GB"/>
        </w:rPr>
        <w:t>T</w:t>
      </w:r>
      <w:r w:rsidR="00F63749" w:rsidRPr="00F63749">
        <w:rPr>
          <w:color w:val="000000"/>
          <w:lang w:val="en-GB"/>
        </w:rPr>
        <w:t>raining and development</w:t>
      </w:r>
      <w:r w:rsidR="00F87729">
        <w:rPr>
          <w:color w:val="000000"/>
          <w:lang w:val="en-GB"/>
        </w:rPr>
        <w:t xml:space="preserve"> (TD)</w:t>
      </w:r>
      <w:r>
        <w:rPr>
          <w:color w:val="000000"/>
          <w:lang w:val="en-GB"/>
        </w:rPr>
        <w:t xml:space="preserve"> is the formal training given to employees</w:t>
      </w:r>
      <w:r w:rsidR="0031394A">
        <w:rPr>
          <w:color w:val="000000"/>
          <w:lang w:val="en-GB"/>
        </w:rPr>
        <w:t xml:space="preserve"> by the organisation</w:t>
      </w:r>
      <w:r w:rsidR="002C09DF">
        <w:rPr>
          <w:color w:val="000000"/>
          <w:lang w:val="en-GB"/>
        </w:rPr>
        <w:t xml:space="preserve">. The objectives of TD usually are skills acquisition and development. </w:t>
      </w:r>
      <w:r w:rsidR="00F63749" w:rsidRPr="00F63749">
        <w:rPr>
          <w:color w:val="000000"/>
          <w:lang w:val="en-GB"/>
        </w:rPr>
        <w:t xml:space="preserve">According to </w:t>
      </w:r>
      <w:r w:rsidR="00EB1933">
        <w:rPr>
          <w:color w:val="000000"/>
          <w:lang w:val="en-GB"/>
        </w:rPr>
        <w:fldChar w:fldCharType="begin"/>
      </w:r>
      <w:r w:rsidR="000E5E35">
        <w:rPr>
          <w:color w:val="000000"/>
          <w:lang w:val="en-GB"/>
        </w:rPr>
        <w:instrText xml:space="preserve"> ADDIN EN.CITE &lt;EndNote&gt;&lt;Cite ExcludeYear="1"&gt;&lt;Author&gt;Harel&lt;/Author&gt;&lt;Year&gt;1999&lt;/Year&gt;&lt;RecNum&gt;71&lt;/RecNum&gt;&lt;record&gt;&lt;rec-number&gt;71&lt;/rec-number&gt;&lt;foreign-keys&gt;&lt;key app="EN" db-id="ar5atwreopafaze0zwqpts5yx0a52wvsfw59"&gt;71&lt;/key&gt;&lt;/foreign-keys&gt;&lt;ref-type name="Journal Article"&gt;17&lt;/ref-type&gt;&lt;contributors&gt;&lt;authors&gt;&lt;author&gt;Harel, G. H.&lt;/author&gt;&lt;author&gt;Tzafrir, S. S.&lt;/author&gt;&lt;/authors&gt;&lt;/contributors&gt;&lt;titles&gt;&lt;title&gt;The effect of human resource management practices on the perceptions of organizational and market performance of the firm&lt;/title&gt;&lt;secondary-title&gt;Human Resource Management Journal&lt;/secondary-title&gt;&lt;/titles&gt;&lt;periodical&gt;&lt;full-title&gt;Human Resource Management Journal&lt;/full-title&gt;&lt;/periodical&gt;&lt;pages&gt;185-200&lt;/pages&gt;&lt;volume&gt;38&lt;/volume&gt;&lt;dates&gt;&lt;year&gt;1999&lt;/year&gt;&lt;/dates&gt;&lt;urls&gt;&lt;/urls&gt;&lt;/record&gt;&lt;/Cite&gt;&lt;/EndNote&gt;</w:instrText>
      </w:r>
      <w:r w:rsidR="00EB1933">
        <w:rPr>
          <w:color w:val="000000"/>
          <w:lang w:val="en-GB"/>
        </w:rPr>
        <w:fldChar w:fldCharType="separate"/>
      </w:r>
      <w:r w:rsidR="009402F3">
        <w:rPr>
          <w:color w:val="000000"/>
          <w:lang w:val="en-GB"/>
        </w:rPr>
        <w:t xml:space="preserve">Harel and Tzafrir </w:t>
      </w:r>
      <w:r w:rsidR="00EB1933">
        <w:rPr>
          <w:color w:val="000000"/>
          <w:lang w:val="en-GB"/>
        </w:rPr>
        <w:fldChar w:fldCharType="end"/>
      </w:r>
      <w:r w:rsidR="00F63749" w:rsidRPr="00F63749">
        <w:rPr>
          <w:color w:val="000000"/>
          <w:lang w:val="en-GB"/>
        </w:rPr>
        <w:t>(1999), training improves</w:t>
      </w:r>
      <w:r w:rsidR="002C09DF">
        <w:rPr>
          <w:color w:val="000000"/>
          <w:lang w:val="en-GB"/>
        </w:rPr>
        <w:t xml:space="preserve"> employees</w:t>
      </w:r>
      <w:r w:rsidR="0031394A">
        <w:rPr>
          <w:color w:val="000000"/>
          <w:lang w:val="en-GB"/>
        </w:rPr>
        <w:t>’</w:t>
      </w:r>
      <w:r w:rsidR="00F63749" w:rsidRPr="00F63749">
        <w:rPr>
          <w:color w:val="000000"/>
          <w:lang w:val="en-GB"/>
        </w:rPr>
        <w:t xml:space="preserve"> relevant skills and abilities; </w:t>
      </w:r>
      <w:r w:rsidR="002C09DF">
        <w:rPr>
          <w:color w:val="000000"/>
          <w:lang w:val="en-GB"/>
        </w:rPr>
        <w:t xml:space="preserve">and </w:t>
      </w:r>
      <w:r w:rsidR="00F63749" w:rsidRPr="00F63749">
        <w:rPr>
          <w:color w:val="000000"/>
          <w:lang w:val="en-GB"/>
        </w:rPr>
        <w:t>increases</w:t>
      </w:r>
      <w:r w:rsidR="0031394A">
        <w:rPr>
          <w:color w:val="000000"/>
          <w:lang w:val="en-GB"/>
        </w:rPr>
        <w:t xml:space="preserve"> </w:t>
      </w:r>
      <w:r w:rsidR="002C09DF">
        <w:rPr>
          <w:color w:val="000000"/>
          <w:lang w:val="en-GB"/>
        </w:rPr>
        <w:t>their</w:t>
      </w:r>
      <w:r w:rsidR="00F63749" w:rsidRPr="00F63749">
        <w:rPr>
          <w:color w:val="000000"/>
          <w:lang w:val="en-GB"/>
        </w:rPr>
        <w:t xml:space="preserve"> satisfaction with their current job and workplace. </w:t>
      </w:r>
      <w:r w:rsidR="002C09DF">
        <w:rPr>
          <w:color w:val="000000"/>
          <w:lang w:val="en-GB"/>
        </w:rPr>
        <w:t>Overall, t</w:t>
      </w:r>
      <w:r w:rsidR="00F63749" w:rsidRPr="00F63749">
        <w:rPr>
          <w:color w:val="000000"/>
          <w:lang w:val="en-GB"/>
        </w:rPr>
        <w:t xml:space="preserve">raining </w:t>
      </w:r>
      <w:r w:rsidR="002C09DF">
        <w:rPr>
          <w:color w:val="000000"/>
          <w:lang w:val="en-GB"/>
        </w:rPr>
        <w:t xml:space="preserve">can be delivered either </w:t>
      </w:r>
      <w:r w:rsidR="00F63749" w:rsidRPr="00F63749">
        <w:rPr>
          <w:color w:val="000000"/>
          <w:lang w:val="en-GB"/>
        </w:rPr>
        <w:t>on-</w:t>
      </w:r>
      <w:r w:rsidR="0031394A">
        <w:rPr>
          <w:color w:val="000000"/>
          <w:lang w:val="en-GB"/>
        </w:rPr>
        <w:t xml:space="preserve"> </w:t>
      </w:r>
      <w:r w:rsidR="002C09DF">
        <w:rPr>
          <w:color w:val="000000"/>
          <w:lang w:val="en-GB"/>
        </w:rPr>
        <w:t>and</w:t>
      </w:r>
      <w:r w:rsidR="0031394A">
        <w:rPr>
          <w:color w:val="000000"/>
          <w:lang w:val="en-GB"/>
        </w:rPr>
        <w:t>/or</w:t>
      </w:r>
      <w:r w:rsidR="00F63749" w:rsidRPr="00F63749">
        <w:rPr>
          <w:color w:val="000000"/>
          <w:lang w:val="en-GB"/>
        </w:rPr>
        <w:t xml:space="preserve"> off-</w:t>
      </w:r>
      <w:r w:rsidR="002C09DF">
        <w:rPr>
          <w:color w:val="000000"/>
          <w:lang w:val="en-GB"/>
        </w:rPr>
        <w:t xml:space="preserve">the </w:t>
      </w:r>
      <w:r w:rsidR="00F63749" w:rsidRPr="00F63749">
        <w:rPr>
          <w:color w:val="000000"/>
          <w:lang w:val="en-GB"/>
        </w:rPr>
        <w:t>job, formal</w:t>
      </w:r>
      <w:r w:rsidR="002C09DF">
        <w:rPr>
          <w:color w:val="000000"/>
          <w:lang w:val="en-GB"/>
        </w:rPr>
        <w:t>ly</w:t>
      </w:r>
      <w:r w:rsidR="00F63749" w:rsidRPr="00F63749">
        <w:rPr>
          <w:color w:val="000000"/>
          <w:lang w:val="en-GB"/>
        </w:rPr>
        <w:t xml:space="preserve">, </w:t>
      </w:r>
      <w:r w:rsidR="002C09DF">
        <w:rPr>
          <w:color w:val="000000"/>
          <w:lang w:val="en-GB"/>
        </w:rPr>
        <w:t xml:space="preserve">emphasizing the </w:t>
      </w:r>
      <w:r w:rsidR="00F63749" w:rsidRPr="00F63749">
        <w:rPr>
          <w:color w:val="000000"/>
          <w:lang w:val="en-GB"/>
        </w:rPr>
        <w:t>skill, cross-functional,team, literacy training and so on (</w:t>
      </w:r>
      <w:r w:rsidR="00EB1933">
        <w:rPr>
          <w:color w:val="000000"/>
          <w:lang w:val="en-GB"/>
        </w:rPr>
        <w:fldChar w:fldCharType="begin"/>
      </w:r>
      <w:r w:rsidR="000E5E35">
        <w:rPr>
          <w:color w:val="000000"/>
          <w:lang w:val="en-GB"/>
        </w:rPr>
        <w:instrText xml:space="preserve"> ADDIN EN.CITE &lt;EndNote&gt;&lt;Cite&gt;&lt;Author&gt;Gomez-Mejia&lt;/Author&gt;&lt;Year&gt;2006&lt;/Year&gt;&lt;RecNum&gt;382&lt;/RecNum&gt;&lt;record&gt;&lt;rec-number&gt;382&lt;/rec-number&gt;&lt;foreign-keys&gt;&lt;key app="EN" db-id="ar5atwreopafaze0zwqpts5yx0a52wvsfw59"&gt;382&lt;/key&gt;&lt;/foreign-keys&gt;&lt;ref-type name="Book"&gt;6&lt;/ref-type&gt;&lt;contributors&gt;&lt;authors&gt;&lt;author&gt;Gomez-Mejia, L.R.&lt;/author&gt;&lt;author&gt;Balkin, D.B&lt;/author&gt;&lt;author&gt;Cardy, R.L&lt;/author&gt;&lt;/authors&gt;&lt;/contributors&gt;&lt;titles&gt;&lt;title&gt;Managing Human Resources&lt;/title&gt;&lt;/titles&gt;&lt;edition&gt;5&lt;/edition&gt;&lt;dates&gt;&lt;year&gt;2006&lt;/year&gt;&lt;/dates&gt;&lt;publisher&gt;Prentice Hall&lt;/publisher&gt;&lt;urls&gt;&lt;/urls&gt;&lt;/record&gt;&lt;/Cite&gt;&lt;/EndNote&gt;</w:instrText>
      </w:r>
      <w:r w:rsidR="00EB1933">
        <w:rPr>
          <w:color w:val="000000"/>
          <w:lang w:val="en-GB"/>
        </w:rPr>
        <w:fldChar w:fldCharType="separate"/>
      </w:r>
      <w:r w:rsidR="00303FDF">
        <w:rPr>
          <w:color w:val="000000"/>
          <w:lang w:val="en-GB"/>
        </w:rPr>
        <w:t>Gomez-Mejia, Balkin, and Cardy, 2006</w:t>
      </w:r>
      <w:r w:rsidR="00EB1933">
        <w:rPr>
          <w:color w:val="000000"/>
          <w:lang w:val="en-GB"/>
        </w:rPr>
        <w:fldChar w:fldCharType="end"/>
      </w:r>
      <w:r w:rsidR="00F63749" w:rsidRPr="00F63749">
        <w:rPr>
          <w:color w:val="000000"/>
          <w:lang w:val="en-GB"/>
        </w:rPr>
        <w:t>)</w:t>
      </w:r>
      <w:r w:rsidR="00F87729">
        <w:rPr>
          <w:color w:val="000000"/>
          <w:lang w:val="en-GB"/>
        </w:rPr>
        <w:t>.</w:t>
      </w:r>
    </w:p>
    <w:p w:rsidR="000F7998" w:rsidRPr="000F7998" w:rsidRDefault="00B13C00" w:rsidP="0031394A">
      <w:pPr>
        <w:autoSpaceDE w:val="0"/>
        <w:autoSpaceDN w:val="0"/>
        <w:adjustRightInd w:val="0"/>
        <w:ind w:left="0" w:firstLine="720"/>
        <w:rPr>
          <w:color w:val="000000"/>
          <w:lang w:val="en-GB"/>
        </w:rPr>
      </w:pPr>
      <w:r>
        <w:rPr>
          <w:color w:val="000000"/>
          <w:lang w:val="en-GB"/>
        </w:rPr>
        <w:t>R</w:t>
      </w:r>
      <w:r w:rsidR="00475706" w:rsidRPr="00475706">
        <w:rPr>
          <w:color w:val="000000"/>
          <w:lang w:val="en-GB"/>
        </w:rPr>
        <w:t xml:space="preserve">esearchers </w:t>
      </w:r>
      <w:r>
        <w:rPr>
          <w:color w:val="000000"/>
          <w:lang w:val="en-GB"/>
        </w:rPr>
        <w:t>claimed</w:t>
      </w:r>
      <w:r w:rsidR="0031394A">
        <w:rPr>
          <w:color w:val="000000"/>
          <w:lang w:val="en-GB"/>
        </w:rPr>
        <w:t xml:space="preserve"> </w:t>
      </w:r>
      <w:r>
        <w:rPr>
          <w:color w:val="000000"/>
          <w:lang w:val="en-GB"/>
        </w:rPr>
        <w:t xml:space="preserve">that turnover intention could be minimised when employees </w:t>
      </w:r>
      <w:r w:rsidR="00475706">
        <w:rPr>
          <w:color w:val="000000"/>
          <w:lang w:val="en-GB"/>
        </w:rPr>
        <w:t xml:space="preserve">perceived </w:t>
      </w:r>
      <w:r>
        <w:rPr>
          <w:color w:val="000000"/>
          <w:lang w:val="en-GB"/>
        </w:rPr>
        <w:t xml:space="preserve">there are </w:t>
      </w:r>
      <w:r w:rsidR="00452866">
        <w:rPr>
          <w:color w:val="000000"/>
          <w:lang w:val="en-GB"/>
        </w:rPr>
        <w:t xml:space="preserve">availability of </w:t>
      </w:r>
      <w:r w:rsidR="00475706" w:rsidRPr="00475706">
        <w:rPr>
          <w:color w:val="000000"/>
          <w:lang w:val="en-GB"/>
        </w:rPr>
        <w:t xml:space="preserve">training </w:t>
      </w:r>
      <w:r w:rsidR="00452866">
        <w:rPr>
          <w:color w:val="000000"/>
          <w:lang w:val="en-GB"/>
        </w:rPr>
        <w:t>opportunities</w:t>
      </w:r>
      <w:r>
        <w:rPr>
          <w:color w:val="000000"/>
          <w:lang w:val="en-GB"/>
        </w:rPr>
        <w:t xml:space="preserve"> in </w:t>
      </w:r>
      <w:r w:rsidR="0031394A">
        <w:rPr>
          <w:color w:val="000000"/>
          <w:lang w:val="en-GB"/>
        </w:rPr>
        <w:t xml:space="preserve">their </w:t>
      </w:r>
      <w:r>
        <w:rPr>
          <w:color w:val="000000"/>
          <w:lang w:val="en-GB"/>
        </w:rPr>
        <w:t>organisation</w:t>
      </w:r>
      <w:r w:rsidR="0031394A">
        <w:rPr>
          <w:color w:val="000000"/>
          <w:lang w:val="en-GB"/>
        </w:rPr>
        <w:t xml:space="preserve"> </w:t>
      </w:r>
      <w:r w:rsidR="00475706" w:rsidRPr="00475706">
        <w:rPr>
          <w:color w:val="000000"/>
          <w:lang w:val="en-GB"/>
        </w:rPr>
        <w:t>(</w:t>
      </w:r>
      <w:r w:rsidR="00EB1933">
        <w:rPr>
          <w:color w:val="000000"/>
          <w:lang w:val="en-GB"/>
        </w:rPr>
        <w:fldChar w:fldCharType="begin"/>
      </w:r>
      <w:r w:rsidR="000E5E35">
        <w:rPr>
          <w:color w:val="000000"/>
          <w:lang w:val="en-GB"/>
        </w:rPr>
        <w:instrText xml:space="preserve"> ADDIN EN.CITE &lt;EndNote&gt;&lt;Cite&gt;&lt;Author&gt;Allen&lt;/Author&gt;&lt;Year&gt;2003&lt;/Year&gt;&lt;RecNum&gt;349&lt;/RecNum&gt;&lt;record&gt;&lt;rec-number&gt;349&lt;/rec-number&gt;&lt;foreign-keys&gt;&lt;key app="EN" db-id="ar5atwreopafaze0zwqpts5yx0a52wvsfw59"&gt;349&lt;/key&gt;&lt;/foreign-keys&gt;&lt;ref-type name="Journal Article"&gt;17&lt;/ref-type&gt;&lt;contributors&gt;&lt;authors&gt;&lt;author&gt;Allen, D.G.&lt;/author&gt;&lt;author&gt;Shore, L.M.&lt;/author&gt;&lt;author&gt;Griffeth, R.W.&lt;/author&gt;&lt;/authors&gt;&lt;/contributors&gt;&lt;titles&gt;&lt;title&gt;The role of perceived organizational support and supportive human resource practices in the turnover process&lt;/title&gt;&lt;secondary-title&gt;Journal of Management&lt;/secondary-title&gt;&lt;/titles&gt;&lt;periodical&gt;&lt;full-title&gt;Journal of Management&lt;/full-title&gt;&lt;/periodical&gt;&lt;pages&gt;99-118&lt;/pages&gt;&lt;volume&gt;29&lt;/volume&gt;&lt;dates&gt;&lt;year&gt;2003&lt;/year&gt;&lt;/dates&gt;&lt;urls&gt;&lt;/urls&gt;&lt;/record&gt;&lt;/Cite&gt;&lt;/EndNote&gt;</w:instrText>
      </w:r>
      <w:r w:rsidR="00EB1933">
        <w:rPr>
          <w:color w:val="000000"/>
          <w:lang w:val="en-GB"/>
        </w:rPr>
        <w:fldChar w:fldCharType="separate"/>
      </w:r>
      <w:r w:rsidR="009402F3">
        <w:rPr>
          <w:color w:val="000000"/>
          <w:lang w:val="en-GB"/>
        </w:rPr>
        <w:t>Allen, Shore, and Griffeth, 2003</w:t>
      </w:r>
      <w:r w:rsidR="00EB1933">
        <w:rPr>
          <w:color w:val="000000"/>
          <w:lang w:val="en-GB"/>
        </w:rPr>
        <w:fldChar w:fldCharType="end"/>
      </w:r>
      <w:r w:rsidR="00475706" w:rsidRPr="00475706">
        <w:rPr>
          <w:color w:val="000000"/>
          <w:lang w:val="en-GB"/>
        </w:rPr>
        <w:t xml:space="preserve">; </w:t>
      </w:r>
      <w:r w:rsidR="00EB1933">
        <w:rPr>
          <w:color w:val="000000"/>
          <w:lang w:val="en-GB"/>
        </w:rPr>
        <w:fldChar w:fldCharType="begin"/>
      </w:r>
      <w:r w:rsidR="000E5E35">
        <w:rPr>
          <w:color w:val="000000"/>
          <w:lang w:val="en-GB"/>
        </w:rPr>
        <w:instrText xml:space="preserve"> ADDIN EN.CITE &lt;EndNote&gt;&lt;Cite&gt;&lt;Author&gt;Meyer&lt;/Author&gt;&lt;Year&gt;2000&lt;/Year&gt;&lt;RecNum&gt;350&lt;/RecNum&gt;&lt;record&gt;&lt;rec-number&gt;350&lt;/rec-number&gt;&lt;foreign-keys&gt;&lt;key app="EN" db-id="ar5atwreopafaze0zwqpts5yx0a52wvsfw59"&gt;350&lt;/key&gt;&lt;/foreign-keys&gt;&lt;ref-type name="Journal Article"&gt;17&lt;/ref-type&gt;&lt;contributors&gt;&lt;authors&gt;&lt;author&gt;Meyer, J.P.&lt;/author&gt;&lt;author&gt;Smith, C.A.&lt;/author&gt;&lt;/authors&gt;&lt;/contributors&gt;&lt;titles&gt;&lt;title&gt;HRM practices and organizational commitment: Test of a mediation model&lt;/title&gt;&lt;secondary-title&gt;Canadian Journal of Administrative Sciences&lt;/secondary-title&gt;&lt;/titles&gt;&lt;periodical&gt;&lt;full-title&gt;Canadian Journal of Administrative Sciences&lt;/full-title&gt;&lt;/periodical&gt;&lt;pages&gt;319-331&lt;/pages&gt;&lt;volume&gt;17&lt;/volume&gt;&lt;dates&gt;&lt;year&gt;2000&lt;/year&gt;&lt;/dates&gt;&lt;urls&gt;&lt;/urls&gt;&lt;/record&gt;&lt;/Cite&gt;&lt;/EndNote&gt;</w:instrText>
      </w:r>
      <w:r w:rsidR="00EB1933">
        <w:rPr>
          <w:color w:val="000000"/>
          <w:lang w:val="en-GB"/>
        </w:rPr>
        <w:fldChar w:fldCharType="separate"/>
      </w:r>
      <w:r w:rsidR="009402F3">
        <w:rPr>
          <w:color w:val="000000"/>
          <w:lang w:val="en-GB"/>
        </w:rPr>
        <w:t>Meyer and Smith, 2000</w:t>
      </w:r>
      <w:r w:rsidR="00EB1933">
        <w:rPr>
          <w:color w:val="000000"/>
          <w:lang w:val="en-GB"/>
        </w:rPr>
        <w:fldChar w:fldCharType="end"/>
      </w:r>
      <w:r w:rsidR="00475706" w:rsidRPr="00475706">
        <w:rPr>
          <w:color w:val="000000"/>
          <w:lang w:val="en-GB"/>
        </w:rPr>
        <w:t xml:space="preserve">; </w:t>
      </w:r>
      <w:r w:rsidR="00EB1933">
        <w:rPr>
          <w:color w:val="000000"/>
          <w:lang w:val="en-GB"/>
        </w:rPr>
        <w:fldChar w:fldCharType="begin"/>
      </w:r>
      <w:r w:rsidR="000E5E35">
        <w:rPr>
          <w:color w:val="000000"/>
          <w:lang w:val="en-GB"/>
        </w:rPr>
        <w:instrText xml:space="preserve"> ADDIN EN.CITE &lt;EndNote&gt;&lt;Cite&gt;&lt;Author&gt;Wayne&lt;/Author&gt;&lt;Year&gt;1997&lt;/Year&gt;&lt;RecNum&gt;351&lt;/RecNum&gt;&lt;record&gt;&lt;rec-number&gt;351&lt;/rec-number&gt;&lt;foreign-keys&gt;&lt;key app="EN" db-id="ar5atwreopafaze0zwqpts5yx0a52wvsfw59"&gt;351&lt;/key&gt;&lt;/foreign-keys&gt;&lt;ref-type name="Journal Article"&gt;17&lt;/ref-type&gt;&lt;contributors&gt;&lt;authors&gt;&lt;author&gt;Wayne, S.J.&lt;/author&gt;&lt;author&gt;Shore, L.M.&lt;/author&gt;&lt;author&gt;Liden, R.C.&lt;/author&gt;&lt;/authors&gt;&lt;/contributors&gt;&lt;titles&gt;&lt;title&gt;Perceived organizational support and leader–member exchange: A social exchange model&lt;/title&gt;&lt;secondary-title&gt;Academy ofManagement Journal&lt;/secondary-title&gt;&lt;/titles&gt;&lt;periodical&gt;&lt;full-title&gt;Academy ofManagement Journal&lt;/full-title&gt;&lt;/periodical&gt;&lt;pages&gt;82-111&lt;/pages&gt;&lt;volume&gt;40&lt;/volume&gt;&lt;dates&gt;&lt;year&gt;1997&lt;/year&gt;&lt;/dates&gt;&lt;urls&gt;&lt;/urls&gt;&lt;/record&gt;&lt;/Cite&gt;&lt;/EndNote&gt;</w:instrText>
      </w:r>
      <w:r w:rsidR="00EB1933">
        <w:rPr>
          <w:color w:val="000000"/>
          <w:lang w:val="en-GB"/>
        </w:rPr>
        <w:fldChar w:fldCharType="separate"/>
      </w:r>
      <w:r w:rsidR="00EA14EF">
        <w:rPr>
          <w:color w:val="000000"/>
          <w:lang w:val="en-GB"/>
        </w:rPr>
        <w:t>Wayne, Shore, and Liden, 1997</w:t>
      </w:r>
      <w:r w:rsidR="00EB1933">
        <w:rPr>
          <w:color w:val="000000"/>
          <w:lang w:val="en-GB"/>
        </w:rPr>
        <w:fldChar w:fldCharType="end"/>
      </w:r>
      <w:r w:rsidR="00475706" w:rsidRPr="00475706">
        <w:rPr>
          <w:color w:val="000000"/>
          <w:lang w:val="en-GB"/>
        </w:rPr>
        <w:t>)</w:t>
      </w:r>
      <w:r w:rsidR="00475706">
        <w:rPr>
          <w:color w:val="000000"/>
          <w:lang w:val="en-GB"/>
        </w:rPr>
        <w:t xml:space="preserve">. </w:t>
      </w:r>
      <w:r w:rsidR="00B929DC">
        <w:rPr>
          <w:color w:val="000000"/>
          <w:lang w:val="en-GB"/>
        </w:rPr>
        <w:t xml:space="preserve">Availability of </w:t>
      </w:r>
      <w:r w:rsidR="00452866">
        <w:rPr>
          <w:color w:val="000000"/>
          <w:lang w:val="en-GB"/>
        </w:rPr>
        <w:t>training and development opportunities to enhance knowledge, skill and ability of employees</w:t>
      </w:r>
      <w:r w:rsidR="00B929DC">
        <w:rPr>
          <w:color w:val="000000"/>
          <w:lang w:val="en-GB"/>
        </w:rPr>
        <w:t xml:space="preserve"> will</w:t>
      </w:r>
      <w:r w:rsidR="00452866">
        <w:rPr>
          <w:color w:val="000000"/>
          <w:lang w:val="en-GB"/>
        </w:rPr>
        <w:t xml:space="preserve"> indirectly create a </w:t>
      </w:r>
      <w:r w:rsidR="00B929DC">
        <w:rPr>
          <w:color w:val="000000"/>
          <w:lang w:val="en-GB"/>
        </w:rPr>
        <w:t>positive</w:t>
      </w:r>
      <w:r w:rsidR="0031394A">
        <w:rPr>
          <w:color w:val="000000"/>
          <w:lang w:val="en-GB"/>
        </w:rPr>
        <w:t xml:space="preserve"> </w:t>
      </w:r>
      <w:r w:rsidR="00B929DC">
        <w:rPr>
          <w:color w:val="000000"/>
          <w:lang w:val="en-GB"/>
        </w:rPr>
        <w:t>climate</w:t>
      </w:r>
      <w:r w:rsidR="00452866">
        <w:rPr>
          <w:color w:val="000000"/>
          <w:lang w:val="en-GB"/>
        </w:rPr>
        <w:t xml:space="preserve"> that </w:t>
      </w:r>
      <w:r w:rsidR="0031394A">
        <w:rPr>
          <w:color w:val="000000"/>
          <w:lang w:val="en-GB"/>
        </w:rPr>
        <w:t xml:space="preserve">are conducive for </w:t>
      </w:r>
      <w:r>
        <w:rPr>
          <w:color w:val="000000"/>
          <w:lang w:val="en-GB"/>
        </w:rPr>
        <w:t xml:space="preserve">developing </w:t>
      </w:r>
      <w:r w:rsidR="00475706" w:rsidRPr="00475706">
        <w:rPr>
          <w:color w:val="000000"/>
          <w:lang w:val="en-GB"/>
        </w:rPr>
        <w:t>knowledge workers (Allen</w:t>
      </w:r>
      <w:r w:rsidR="00B929DC">
        <w:rPr>
          <w:color w:val="000000"/>
          <w:lang w:val="en-GB"/>
        </w:rPr>
        <w:t xml:space="preserve"> et al., 2003), and </w:t>
      </w:r>
      <w:r w:rsidR="00452866">
        <w:rPr>
          <w:color w:val="000000"/>
          <w:lang w:val="en-GB"/>
        </w:rPr>
        <w:t xml:space="preserve">contribute in reducing </w:t>
      </w:r>
      <w:r w:rsidR="00475706" w:rsidRPr="00475706">
        <w:rPr>
          <w:color w:val="000000"/>
          <w:lang w:val="en-GB"/>
        </w:rPr>
        <w:t>their turnover intentions (</w:t>
      </w:r>
      <w:r w:rsidR="00EB1933">
        <w:rPr>
          <w:color w:val="000000"/>
          <w:lang w:val="en-GB"/>
        </w:rPr>
        <w:fldChar w:fldCharType="begin"/>
      </w:r>
      <w:r w:rsidR="000E5E35">
        <w:rPr>
          <w:color w:val="000000"/>
          <w:lang w:val="en-GB"/>
        </w:rPr>
        <w:instrText xml:space="preserve"> ADDIN EN.CITE &lt;EndNote&gt;&lt;Cite&gt;&lt;Author&gt;Ng&lt;/Author&gt;&lt;Year&gt;2006&lt;/Year&gt;&lt;RecNum&gt;352&lt;/RecNum&gt;&lt;record&gt;&lt;rec-number&gt;352&lt;/rec-number&gt;&lt;foreign-keys&gt;&lt;key app="EN" db-id="ar5atwreopafaze0zwqpts5yx0a52wvsfw59"&gt;352&lt;/key&gt;&lt;/foreign-keys&gt;&lt;ref-type name="Journal Article"&gt;17&lt;/ref-type&gt;&lt;contributors&gt;&lt;authors&gt;&lt;author&gt;Ng, T.W.H.&lt;/author&gt;&lt;author&gt;Butts, M.M.\&lt;/author&gt;&lt;author&gt;Vandenberg, R.J.&lt;/author&gt;&lt;author&gt;DeJoy, D.M.&lt;/author&gt;&lt;author&gt;Wilson, M.G.&lt;/author&gt;&lt;/authors&gt;&lt;/contributors&gt;&lt;titles&gt;&lt;title&gt;Effects of management communication, opportunity for learning, and work schedule flexibility on organizational commitment&lt;/title&gt;&lt;secondary-title&gt;Journal of Vocational Behavior&lt;/secondary-title&gt;&lt;/titles&gt;&lt;periodical&gt;&lt;full-title&gt;Journal of Vocational Behavior&lt;/full-title&gt;&lt;/periodical&gt;&lt;pages&gt;474-489&lt;/pages&gt;&lt;volume&gt;68&lt;/volume&gt;&lt;dates&gt;&lt;year&gt;2006&lt;/year&gt;&lt;/dates&gt;&lt;urls&gt;&lt;/urls&gt;&lt;/record&gt;&lt;/Cite&gt;&lt;/EndNote&gt;</w:instrText>
      </w:r>
      <w:r w:rsidR="00EB1933">
        <w:rPr>
          <w:color w:val="000000"/>
          <w:lang w:val="en-GB"/>
        </w:rPr>
        <w:fldChar w:fldCharType="separate"/>
      </w:r>
      <w:r w:rsidR="00624163">
        <w:rPr>
          <w:color w:val="000000"/>
          <w:lang w:val="en-GB"/>
        </w:rPr>
        <w:t>Ng, Butts, Vandenberg, DeJoy, and Wilson, 2006</w:t>
      </w:r>
      <w:r w:rsidR="00EB1933">
        <w:rPr>
          <w:color w:val="000000"/>
          <w:lang w:val="en-GB"/>
        </w:rPr>
        <w:fldChar w:fldCharType="end"/>
      </w:r>
      <w:r w:rsidR="00475706" w:rsidRPr="00475706">
        <w:rPr>
          <w:color w:val="000000"/>
          <w:lang w:val="en-GB"/>
        </w:rPr>
        <w:t>;</w:t>
      </w:r>
      <w:r w:rsidR="0031394A">
        <w:rPr>
          <w:color w:val="000000"/>
          <w:lang w:val="en-GB"/>
        </w:rPr>
        <w:t xml:space="preserve"> </w:t>
      </w:r>
      <w:r w:rsidR="00EB1933">
        <w:rPr>
          <w:color w:val="000000"/>
          <w:lang w:val="en-GB"/>
        </w:rPr>
        <w:fldChar w:fldCharType="begin"/>
      </w:r>
      <w:r w:rsidR="000E5E35">
        <w:rPr>
          <w:color w:val="000000"/>
          <w:lang w:val="en-GB"/>
        </w:rPr>
        <w:instrText xml:space="preserve"> ADDIN EN.CITE &lt;EndNote&gt;&lt;Cite&gt;&lt;Author&gt;Noe&lt;/Author&gt;&lt;Year&gt;2005&lt;/Year&gt;&lt;RecNum&gt;348&lt;/RecNum&gt;&lt;record&gt;&lt;rec-number&gt;348&lt;/rec-number&gt;&lt;foreign-keys&gt;&lt;key app="EN" db-id="ar5atwreopafaze0zwqpts5yx0a52wvsfw59"&gt;348&lt;/key&gt;&lt;/foreign-keys&gt;&lt;ref-type name="Book"&gt;6&lt;/ref-type&gt;&lt;contributors&gt;&lt;authors&gt;&lt;author&gt;Noe, R.A.&lt;/author&gt;&lt;/authors&gt;&lt;/contributors&gt;&lt;titles&gt;&lt;title&gt;Employee training and development&lt;/title&gt;&lt;/titles&gt;&lt;edition&gt;3&lt;/edition&gt;&lt;dates&gt;&lt;year&gt;2005&lt;/year&gt;&lt;/dates&gt;&lt;pub-location&gt;New York&lt;/pub-location&gt;&lt;publisher&gt;McGraw-Hill&lt;/publisher&gt;&lt;urls&gt;&lt;/urls&gt;&lt;/record&gt;&lt;/Cite&gt;&lt;/EndNote&gt;</w:instrText>
      </w:r>
      <w:r w:rsidR="00EB1933">
        <w:rPr>
          <w:color w:val="000000"/>
          <w:lang w:val="en-GB"/>
        </w:rPr>
        <w:fldChar w:fldCharType="separate"/>
      </w:r>
      <w:r w:rsidR="00624163">
        <w:rPr>
          <w:color w:val="000000"/>
          <w:lang w:val="en-GB"/>
        </w:rPr>
        <w:t>Noe, 2005</w:t>
      </w:r>
      <w:r w:rsidR="00EB1933">
        <w:rPr>
          <w:color w:val="000000"/>
          <w:lang w:val="en-GB"/>
        </w:rPr>
        <w:fldChar w:fldCharType="end"/>
      </w:r>
      <w:r w:rsidR="00475706">
        <w:rPr>
          <w:color w:val="000000"/>
          <w:lang w:val="en-GB"/>
        </w:rPr>
        <w:t xml:space="preserve">). </w:t>
      </w:r>
      <w:r w:rsidR="00B929DC">
        <w:rPr>
          <w:color w:val="000000"/>
          <w:lang w:val="en-GB"/>
        </w:rPr>
        <w:t>However</w:t>
      </w:r>
      <w:r w:rsidR="006534B8">
        <w:rPr>
          <w:color w:val="000000"/>
          <w:lang w:val="en-GB"/>
        </w:rPr>
        <w:t xml:space="preserve">, there are </w:t>
      </w:r>
      <w:r w:rsidR="000F7998" w:rsidRPr="000F7998">
        <w:rPr>
          <w:color w:val="000000"/>
          <w:lang w:val="en-GB"/>
        </w:rPr>
        <w:t xml:space="preserve">studies </w:t>
      </w:r>
      <w:r w:rsidR="0031394A">
        <w:rPr>
          <w:color w:val="000000"/>
          <w:lang w:val="en-GB"/>
        </w:rPr>
        <w:t xml:space="preserve">that </w:t>
      </w:r>
      <w:r w:rsidR="00B929DC">
        <w:rPr>
          <w:color w:val="000000"/>
          <w:lang w:val="en-GB"/>
        </w:rPr>
        <w:t>reported</w:t>
      </w:r>
      <w:r w:rsidR="000F7998" w:rsidRPr="000F7998">
        <w:rPr>
          <w:color w:val="000000"/>
          <w:lang w:val="en-GB"/>
        </w:rPr>
        <w:t xml:space="preserve"> inconsistent results </w:t>
      </w:r>
      <w:r w:rsidR="006534B8">
        <w:rPr>
          <w:color w:val="000000"/>
          <w:lang w:val="en-GB"/>
        </w:rPr>
        <w:t>of the relationship between training and turnover intentions.</w:t>
      </w:r>
      <w:r w:rsidR="0031394A">
        <w:rPr>
          <w:color w:val="000000"/>
          <w:lang w:val="en-GB"/>
        </w:rPr>
        <w:t xml:space="preserve"> </w:t>
      </w:r>
      <w:r w:rsidR="00B929DC">
        <w:rPr>
          <w:color w:val="000000"/>
          <w:lang w:val="en-GB"/>
        </w:rPr>
        <w:t xml:space="preserve">Some researchers reported that </w:t>
      </w:r>
      <w:r w:rsidR="00B929DC" w:rsidRPr="000F7998">
        <w:rPr>
          <w:color w:val="000000"/>
          <w:lang w:val="en-GB"/>
        </w:rPr>
        <w:t xml:space="preserve">training investment </w:t>
      </w:r>
      <w:r w:rsidR="00B929DC">
        <w:rPr>
          <w:color w:val="000000"/>
          <w:lang w:val="en-GB"/>
        </w:rPr>
        <w:t>provides no significant effect on employee turnover intentions (</w:t>
      </w:r>
      <w:r w:rsidR="000F7998" w:rsidRPr="000F7998">
        <w:rPr>
          <w:color w:val="000000"/>
          <w:lang w:val="en-GB"/>
        </w:rPr>
        <w:t>Lee and Bruvold</w:t>
      </w:r>
      <w:r w:rsidR="0031394A">
        <w:rPr>
          <w:color w:val="000000"/>
          <w:lang w:val="en-GB"/>
        </w:rPr>
        <w:t xml:space="preserve">, </w:t>
      </w:r>
      <w:r w:rsidR="000F7998" w:rsidRPr="000F7998">
        <w:rPr>
          <w:color w:val="000000"/>
          <w:lang w:val="en-GB"/>
        </w:rPr>
        <w:t>2003</w:t>
      </w:r>
      <w:r w:rsidR="0031394A">
        <w:rPr>
          <w:color w:val="000000"/>
          <w:lang w:val="en-GB"/>
        </w:rPr>
        <w:t>;</w:t>
      </w:r>
      <w:r w:rsidR="000F7998" w:rsidRPr="000F7998">
        <w:rPr>
          <w:color w:val="000000"/>
          <w:lang w:val="en-GB"/>
        </w:rPr>
        <w:t xml:space="preserve"> </w:t>
      </w:r>
      <w:r w:rsidR="00EB1933">
        <w:rPr>
          <w:color w:val="000000"/>
          <w:lang w:val="en-GB"/>
        </w:rPr>
        <w:fldChar w:fldCharType="begin"/>
      </w:r>
      <w:r w:rsidR="000E5E35">
        <w:rPr>
          <w:color w:val="000000"/>
          <w:lang w:val="en-GB"/>
        </w:rPr>
        <w:instrText xml:space="preserve"> ADDIN EN.CITE &lt;EndNote&gt;&lt;Cite ExcludeYear="1"&gt;&lt;Author&gt;Burke&lt;/Author&gt;&lt;Year&gt;2006&lt;/Year&gt;&lt;RecNum&gt;353&lt;/RecNum&gt;&lt;record&gt;&lt;rec-number&gt;353&lt;/rec-number&gt;&lt;foreign-keys&gt;&lt;key app="EN" db-id="ar5atwreopafaze0zwqpts5yx0a52wvsfw59"&gt;353&lt;/key&gt;&lt;/foreign-keys&gt;&lt;ref-type name="Journal Article"&gt;17&lt;/ref-type&gt;&lt;contributors&gt;&lt;authors&gt;&lt;author&gt;Burke, R.J.&lt;/author&gt;&lt;author&gt;Burgess, Z.&lt;/author&gt;&lt;author&gt;Fallon, B.&lt;/author&gt;&lt;/authors&gt;&lt;/contributors&gt;&lt;titles&gt;&lt;title&gt;Organizational practices supporting women and their satisfaction and well-being.&lt;/title&gt;&lt;secondary-title&gt;Women in Management Review&lt;/secondary-title&gt;&lt;/titles&gt;&lt;periodical&gt;&lt;full-title&gt;Women in Management Review&lt;/full-title&gt;&lt;/periodical&gt;&lt;pages&gt;416-425&lt;/pages&gt;&lt;volume&gt;21&lt;/volume&gt;&lt;dates&gt;&lt;year&gt;2006&lt;/year&gt;&lt;/dates&gt;&lt;urls&gt;&lt;/urls&gt;&lt;/record&gt;&lt;/Cite&gt;&lt;/EndNote&gt;</w:instrText>
      </w:r>
      <w:r w:rsidR="00EB1933">
        <w:rPr>
          <w:color w:val="000000"/>
          <w:lang w:val="en-GB"/>
        </w:rPr>
        <w:fldChar w:fldCharType="separate"/>
      </w:r>
      <w:r w:rsidR="00624163">
        <w:rPr>
          <w:color w:val="000000"/>
          <w:lang w:val="en-GB"/>
        </w:rPr>
        <w:t>Burke, Burgess and Fallon,</w:t>
      </w:r>
      <w:r w:rsidR="0031394A">
        <w:rPr>
          <w:color w:val="000000"/>
          <w:lang w:val="en-GB"/>
        </w:rPr>
        <w:t xml:space="preserve"> </w:t>
      </w:r>
      <w:r w:rsidR="00EB1933">
        <w:rPr>
          <w:color w:val="000000"/>
          <w:lang w:val="en-GB"/>
        </w:rPr>
        <w:fldChar w:fldCharType="end"/>
      </w:r>
      <w:r w:rsidR="00B929DC">
        <w:rPr>
          <w:color w:val="000000"/>
          <w:lang w:val="en-GB"/>
        </w:rPr>
        <w:t>2006).</w:t>
      </w:r>
    </w:p>
    <w:p w:rsidR="00EF2460" w:rsidRDefault="00B929DC" w:rsidP="00EF2460">
      <w:pPr>
        <w:autoSpaceDE w:val="0"/>
        <w:autoSpaceDN w:val="0"/>
        <w:adjustRightInd w:val="0"/>
        <w:ind w:left="0" w:firstLine="720"/>
        <w:rPr>
          <w:color w:val="000000"/>
          <w:lang w:val="en-GB"/>
        </w:rPr>
      </w:pPr>
      <w:r>
        <w:rPr>
          <w:color w:val="000000"/>
          <w:lang w:val="en-GB"/>
        </w:rPr>
        <w:t xml:space="preserve">In fact, </w:t>
      </w:r>
      <w:r w:rsidR="006534B8">
        <w:rPr>
          <w:color w:val="000000"/>
          <w:lang w:val="en-GB"/>
        </w:rPr>
        <w:t>researchers have found t</w:t>
      </w:r>
      <w:r w:rsidR="0046721A">
        <w:rPr>
          <w:color w:val="000000"/>
          <w:lang w:val="en-GB"/>
        </w:rPr>
        <w:t>hat inconsistency results occur</w:t>
      </w:r>
      <w:r w:rsidR="006534B8">
        <w:rPr>
          <w:color w:val="000000"/>
          <w:lang w:val="en-GB"/>
        </w:rPr>
        <w:t xml:space="preserve"> due to various situations.  </w:t>
      </w:r>
      <w:r>
        <w:rPr>
          <w:color w:val="000000"/>
          <w:lang w:val="en-GB"/>
        </w:rPr>
        <w:t>If</w:t>
      </w:r>
      <w:r w:rsidR="0031394A">
        <w:rPr>
          <w:color w:val="000000"/>
          <w:lang w:val="en-GB"/>
        </w:rPr>
        <w:t xml:space="preserve"> </w:t>
      </w:r>
      <w:r w:rsidR="006534B8">
        <w:rPr>
          <w:color w:val="000000"/>
          <w:lang w:val="en-GB"/>
        </w:rPr>
        <w:t>workers fit well with</w:t>
      </w:r>
      <w:r w:rsidR="0031394A">
        <w:rPr>
          <w:color w:val="000000"/>
          <w:lang w:val="en-GB"/>
        </w:rPr>
        <w:t xml:space="preserve"> the</w:t>
      </w:r>
      <w:r w:rsidR="006534B8">
        <w:rPr>
          <w:color w:val="000000"/>
          <w:lang w:val="en-GB"/>
        </w:rPr>
        <w:t xml:space="preserve"> job </w:t>
      </w:r>
      <w:r w:rsidR="00CD3C77">
        <w:rPr>
          <w:color w:val="000000"/>
          <w:lang w:val="en-GB"/>
        </w:rPr>
        <w:t xml:space="preserve">but not </w:t>
      </w:r>
      <w:r w:rsidR="0031394A">
        <w:rPr>
          <w:color w:val="000000"/>
          <w:lang w:val="en-GB"/>
        </w:rPr>
        <w:t xml:space="preserve">in the </w:t>
      </w:r>
      <w:r w:rsidR="00CD3C77">
        <w:rPr>
          <w:color w:val="000000"/>
          <w:lang w:val="en-GB"/>
        </w:rPr>
        <w:t>organisation</w:t>
      </w:r>
      <w:r w:rsidR="0031394A">
        <w:rPr>
          <w:color w:val="000000"/>
          <w:lang w:val="en-GB"/>
        </w:rPr>
        <w:t xml:space="preserve">, there is still a high possibility of </w:t>
      </w:r>
      <w:r w:rsidR="00CD3C77">
        <w:rPr>
          <w:color w:val="000000"/>
          <w:lang w:val="en-GB"/>
        </w:rPr>
        <w:t xml:space="preserve">turnover </w:t>
      </w:r>
      <w:r w:rsidR="0031394A">
        <w:rPr>
          <w:color w:val="000000"/>
          <w:lang w:val="en-GB"/>
        </w:rPr>
        <w:t xml:space="preserve">as their acquisition of training is to increase their chances to employment mobility. </w:t>
      </w:r>
      <w:r w:rsidR="00CD3C77">
        <w:rPr>
          <w:color w:val="000000"/>
          <w:lang w:val="en-GB"/>
        </w:rPr>
        <w:t>(</w:t>
      </w:r>
      <w:r w:rsidR="00EB1933">
        <w:rPr>
          <w:color w:val="000000"/>
          <w:lang w:val="en-GB"/>
        </w:rPr>
        <w:fldChar w:fldCharType="begin"/>
      </w:r>
      <w:r w:rsidR="000E5E35">
        <w:rPr>
          <w:color w:val="000000"/>
          <w:lang w:val="en-GB"/>
        </w:rPr>
        <w:instrText xml:space="preserve"> ADDIN EN.CITE &lt;EndNote&gt;&lt;Cite&gt;&lt;Author&gt;Wheeler&lt;/Author&gt;&lt;Year&gt;2005&lt;/Year&gt;&lt;RecNum&gt;354&lt;/RecNum&gt;&lt;record&gt;&lt;rec-number&gt;354&lt;/rec-number&gt;&lt;foreign-keys&gt;&lt;key app="EN" db-id="ar5atwreopafaze0zwqpts5yx0a52wvsfw59"&gt;354&lt;/key&gt;&lt;/foreign-keys&gt;&lt;ref-type name="Journal Article"&gt;17&lt;/ref-type&gt;&lt;contributors&gt;&lt;authors&gt;&lt;author&gt;Wheeler, A.R.&lt;/author&gt;&lt;author&gt;Buckley, M.R.&lt;/author&gt;&lt;author&gt;Halbesleben, J.R.B.&lt;/author&gt;&lt;author&gt;Brouer, R.L.&lt;/author&gt;&lt;author&gt;Ferris, G.R.&lt;/author&gt;&lt;/authors&gt;&lt;/contributors&gt;&lt;titles&gt;&lt;title&gt;The elusive criterion of fit” revisited: Toward an integrative theory of multidimensional fit&lt;/title&gt;&lt;secondary-title&gt;Research in Personnel and Human Resource Management&lt;/secondary-title&gt;&lt;/titles&gt;&lt;periodical&gt;&lt;full-title&gt;Research in Personnel and Human Resource Management&lt;/full-title&gt;&lt;/periodical&gt;&lt;pages&gt;265-304&lt;/pages&gt;&lt;volume&gt;24&lt;/volume&gt;&lt;dates&gt;&lt;year&gt;2005&lt;/year&gt;&lt;/dates&gt;&lt;urls&gt;&lt;/urls&gt;&lt;/record&gt;&lt;/Cite&gt;&lt;/EndNote&gt;</w:instrText>
      </w:r>
      <w:r w:rsidR="00EB1933">
        <w:rPr>
          <w:color w:val="000000"/>
          <w:lang w:val="en-GB"/>
        </w:rPr>
        <w:fldChar w:fldCharType="separate"/>
      </w:r>
      <w:r w:rsidR="00624163">
        <w:rPr>
          <w:color w:val="000000"/>
          <w:lang w:val="en-GB"/>
        </w:rPr>
        <w:t>Wheeler, Buckley, Halbesleben, Brouer, and Ferris, 2005</w:t>
      </w:r>
      <w:r w:rsidR="00EB1933">
        <w:rPr>
          <w:color w:val="000000"/>
          <w:lang w:val="en-GB"/>
        </w:rPr>
        <w:fldChar w:fldCharType="end"/>
      </w:r>
      <w:r w:rsidR="00CD3C77">
        <w:rPr>
          <w:color w:val="000000"/>
          <w:lang w:val="en-GB"/>
        </w:rPr>
        <w:t xml:space="preserve">; </w:t>
      </w:r>
      <w:r w:rsidR="00EB1933">
        <w:rPr>
          <w:color w:val="000000"/>
          <w:lang w:val="en-GB"/>
        </w:rPr>
        <w:fldChar w:fldCharType="begin"/>
      </w:r>
      <w:r w:rsidR="000E5E35">
        <w:rPr>
          <w:color w:val="000000"/>
          <w:lang w:val="en-GB"/>
        </w:rPr>
        <w:instrText xml:space="preserve"> ADDIN EN.CITE &lt;EndNote&gt;&lt;Cite&gt;&lt;Author&gt;Kristof-Brown&lt;/Author&gt;&lt;Year&gt;2005&lt;/Year&gt;&lt;RecNum&gt;355&lt;/RecNum&gt;&lt;record&gt;&lt;rec-number&gt;355&lt;/rec-number&gt;&lt;foreign-keys&gt;&lt;key app="EN" db-id="ar5atwreopafaze0zwqpts5yx0a52wvsfw59"&gt;355&lt;/key&gt;&lt;/foreign-keys&gt;&lt;ref-type name="Journal Article"&gt;17&lt;/ref-type&gt;&lt;contributors&gt;&lt;authors&gt;&lt;author&gt;Kristof-Brown, A.L.&lt;/author&gt;&lt;author&gt;Zimmerman, R.D.&lt;/author&gt;&lt;author&gt;Johnson, E.C.&lt;/author&gt;&lt;/authors&gt;&lt;/contributors&gt;&lt;titles&gt;&lt;title&gt;Consequences of individuals’ fit at work: A meta-analysis of person–job, person–organization, person–group, and person–supervisor fit&lt;/title&gt;&lt;secondary-title&gt;Personnel Psychology&lt;/secondary-title&gt;&lt;/titles&gt;&lt;periodical&gt;&lt;full-title&gt;Personnel Psychology&lt;/full-title&gt;&lt;/periodical&gt;&lt;pages&gt;281-342&lt;/pages&gt;&lt;volume&gt;58&lt;/volume&gt;&lt;dates&gt;&lt;year&gt;2005&lt;/year&gt;&lt;/dates&gt;&lt;urls&gt;&lt;/urls&gt;&lt;/record&gt;&lt;/Cite&gt;&lt;/EndNote&gt;</w:instrText>
      </w:r>
      <w:r w:rsidR="00EB1933">
        <w:rPr>
          <w:color w:val="000000"/>
          <w:lang w:val="en-GB"/>
        </w:rPr>
        <w:fldChar w:fldCharType="separate"/>
      </w:r>
      <w:r w:rsidR="00624163">
        <w:rPr>
          <w:color w:val="000000"/>
          <w:lang w:val="en-GB"/>
        </w:rPr>
        <w:t>Kristof-Brown, Zimmerman, and Johnson</w:t>
      </w:r>
      <w:r w:rsidR="0031394A">
        <w:rPr>
          <w:color w:val="000000"/>
          <w:lang w:val="en-GB"/>
        </w:rPr>
        <w:t>,</w:t>
      </w:r>
      <w:r w:rsidR="00624163">
        <w:rPr>
          <w:color w:val="000000"/>
          <w:lang w:val="en-GB"/>
        </w:rPr>
        <w:t xml:space="preserve"> 2005</w:t>
      </w:r>
      <w:r w:rsidR="00EB1933">
        <w:rPr>
          <w:color w:val="000000"/>
          <w:lang w:val="en-GB"/>
        </w:rPr>
        <w:fldChar w:fldCharType="end"/>
      </w:r>
      <w:r>
        <w:rPr>
          <w:color w:val="000000"/>
          <w:lang w:val="en-GB"/>
        </w:rPr>
        <w:t>)</w:t>
      </w:r>
      <w:r w:rsidR="0031394A">
        <w:rPr>
          <w:color w:val="000000"/>
          <w:lang w:val="en-GB"/>
        </w:rPr>
        <w:t xml:space="preserve">. </w:t>
      </w:r>
      <w:r w:rsidR="00CD3C77">
        <w:rPr>
          <w:color w:val="000000"/>
          <w:lang w:val="en-GB"/>
        </w:rPr>
        <w:t xml:space="preserve">However, </w:t>
      </w:r>
      <w:r w:rsidR="0031394A">
        <w:rPr>
          <w:color w:val="000000"/>
          <w:lang w:val="en-GB"/>
        </w:rPr>
        <w:t xml:space="preserve">if </w:t>
      </w:r>
      <w:r w:rsidR="00CD3C77">
        <w:rPr>
          <w:color w:val="000000"/>
          <w:lang w:val="en-GB"/>
        </w:rPr>
        <w:t xml:space="preserve">workers do not fit well with job </w:t>
      </w:r>
      <w:r w:rsidR="005A659D">
        <w:rPr>
          <w:color w:val="000000"/>
          <w:lang w:val="en-GB"/>
        </w:rPr>
        <w:t xml:space="preserve">and organisation </w:t>
      </w:r>
      <w:r w:rsidR="00CD3C77">
        <w:rPr>
          <w:color w:val="000000"/>
          <w:lang w:val="en-GB"/>
        </w:rPr>
        <w:t xml:space="preserve">will </w:t>
      </w:r>
      <w:r w:rsidR="005A659D">
        <w:rPr>
          <w:color w:val="000000"/>
          <w:lang w:val="en-GB"/>
        </w:rPr>
        <w:t>stay</w:t>
      </w:r>
      <w:r w:rsidR="00CD3C77">
        <w:rPr>
          <w:color w:val="000000"/>
          <w:lang w:val="en-GB"/>
        </w:rPr>
        <w:t xml:space="preserve"> in the organisation due to low </w:t>
      </w:r>
      <w:r w:rsidR="0031394A">
        <w:rPr>
          <w:color w:val="000000"/>
          <w:lang w:val="en-GB"/>
        </w:rPr>
        <w:t xml:space="preserve">a </w:t>
      </w:r>
      <w:r w:rsidR="00CD3C77">
        <w:rPr>
          <w:color w:val="000000"/>
          <w:lang w:val="en-GB"/>
        </w:rPr>
        <w:t xml:space="preserve">mobility chance </w:t>
      </w:r>
      <w:r w:rsidR="0031394A">
        <w:rPr>
          <w:color w:val="000000"/>
          <w:lang w:val="en-GB"/>
        </w:rPr>
        <w:t xml:space="preserve">and reduce their turnover intention </w:t>
      </w:r>
      <w:r w:rsidR="005A659D">
        <w:rPr>
          <w:color w:val="000000"/>
          <w:lang w:val="en-GB"/>
        </w:rPr>
        <w:t xml:space="preserve">(Wheeler et al, 2005; </w:t>
      </w:r>
      <w:r w:rsidR="00EB1933">
        <w:rPr>
          <w:color w:val="000000"/>
          <w:lang w:val="en-GB"/>
        </w:rPr>
        <w:fldChar w:fldCharType="begin"/>
      </w:r>
      <w:r w:rsidR="000E5E35">
        <w:rPr>
          <w:color w:val="000000"/>
          <w:lang w:val="en-GB"/>
        </w:rPr>
        <w:instrText xml:space="preserve"> ADDIN EN.CITE &lt;EndNote&gt;&lt;Cite&gt;&lt;Author&gt;Trevor&lt;/Author&gt;&lt;Year&gt;2001&lt;/Year&gt;&lt;RecNum&gt;356&lt;/RecNum&gt;&lt;record&gt;&lt;rec-number&gt;356&lt;/rec-number&gt;&lt;foreign-keys&gt;&lt;key app="EN" db-id="ar5atwreopafaze0zwqpts5yx0a52wvsfw59"&gt;356&lt;/key&gt;&lt;/foreign-keys&gt;&lt;ref-type name="Journal Article"&gt;17&lt;/ref-type&gt;&lt;contributors&gt;&lt;authors&gt;&lt;author&gt;Trevor, C.O.&lt;/author&gt;&lt;/authors&gt;&lt;/contributors&gt;&lt;titles&gt;&lt;title&gt;Interactions among actual ease-of-movement determinants and job satisfaction in the prediction of voluntary turnover&lt;/title&gt;&lt;secondary-title&gt;Academy of Management Journal of Advanced Nursing&lt;/secondary-title&gt;&lt;/titles&gt;&lt;periodical&gt;&lt;full-title&gt;Academy of Management Journal of Advanced Nursing&lt;/full-title&gt;&lt;/periodical&gt;&lt;pages&gt;621-638&lt;/pages&gt;&lt;volume&gt;44&lt;/volume&gt;&lt;dates&gt;&lt;year&gt;2001&lt;/year&gt;&lt;/dates&gt;&lt;urls&gt;&lt;/urls&gt;&lt;/record&gt;&lt;/Cite&gt;&lt;/EndNote&gt;</w:instrText>
      </w:r>
      <w:r w:rsidR="00EB1933">
        <w:rPr>
          <w:color w:val="000000"/>
          <w:lang w:val="en-GB"/>
        </w:rPr>
        <w:fldChar w:fldCharType="separate"/>
      </w:r>
      <w:r w:rsidR="00624163">
        <w:rPr>
          <w:color w:val="000000"/>
          <w:lang w:val="en-GB"/>
        </w:rPr>
        <w:t>Trevor, 2001</w:t>
      </w:r>
      <w:r w:rsidR="00EB1933">
        <w:rPr>
          <w:color w:val="000000"/>
          <w:lang w:val="en-GB"/>
        </w:rPr>
        <w:fldChar w:fldCharType="end"/>
      </w:r>
      <w:r w:rsidR="005A659D">
        <w:rPr>
          <w:color w:val="000000"/>
          <w:lang w:val="en-GB"/>
        </w:rPr>
        <w:t>)</w:t>
      </w:r>
      <w:r w:rsidR="0031394A">
        <w:rPr>
          <w:color w:val="000000"/>
          <w:lang w:val="en-GB"/>
        </w:rPr>
        <w:t xml:space="preserve">. </w:t>
      </w:r>
      <w:r w:rsidR="00631D91">
        <w:rPr>
          <w:color w:val="000000"/>
          <w:lang w:val="en-GB"/>
        </w:rPr>
        <w:t>Although</w:t>
      </w:r>
      <w:r w:rsidR="00F87729">
        <w:rPr>
          <w:color w:val="000000"/>
          <w:lang w:val="en-GB"/>
        </w:rPr>
        <w:t xml:space="preserve"> there is no</w:t>
      </w:r>
      <w:r w:rsidR="00B56872">
        <w:rPr>
          <w:color w:val="000000"/>
          <w:lang w:val="en-GB"/>
        </w:rPr>
        <w:t xml:space="preserve"> conclusive </w:t>
      </w:r>
      <w:r w:rsidR="0027249F">
        <w:rPr>
          <w:color w:val="000000"/>
          <w:lang w:val="en-GB"/>
        </w:rPr>
        <w:t xml:space="preserve">evidence to prove whether training </w:t>
      </w:r>
      <w:r w:rsidR="00EF2460">
        <w:rPr>
          <w:color w:val="000000"/>
          <w:lang w:val="en-GB"/>
        </w:rPr>
        <w:t xml:space="preserve">correlates </w:t>
      </w:r>
      <w:r w:rsidR="0027249F">
        <w:rPr>
          <w:color w:val="000000"/>
          <w:lang w:val="en-GB"/>
        </w:rPr>
        <w:t xml:space="preserve">to turnover intention, </w:t>
      </w:r>
      <w:r w:rsidR="00EF2460">
        <w:rPr>
          <w:color w:val="000000"/>
          <w:lang w:val="en-GB"/>
        </w:rPr>
        <w:t xml:space="preserve">it is </w:t>
      </w:r>
      <w:r w:rsidR="0027249F">
        <w:rPr>
          <w:color w:val="000000"/>
          <w:lang w:val="en-GB"/>
        </w:rPr>
        <w:t>expect</w:t>
      </w:r>
      <w:r w:rsidR="00EF2460">
        <w:rPr>
          <w:color w:val="000000"/>
          <w:lang w:val="en-GB"/>
        </w:rPr>
        <w:t>ed</w:t>
      </w:r>
      <w:r w:rsidR="0027249F">
        <w:rPr>
          <w:color w:val="000000"/>
          <w:lang w:val="en-GB"/>
        </w:rPr>
        <w:t xml:space="preserve"> that </w:t>
      </w:r>
      <w:r w:rsidR="00631D91">
        <w:rPr>
          <w:color w:val="000000"/>
          <w:lang w:val="en-GB"/>
        </w:rPr>
        <w:t xml:space="preserve">availability of </w:t>
      </w:r>
      <w:r w:rsidR="0027249F">
        <w:rPr>
          <w:color w:val="000000"/>
          <w:lang w:val="en-GB"/>
        </w:rPr>
        <w:t>training</w:t>
      </w:r>
      <w:r w:rsidR="00631D91">
        <w:rPr>
          <w:color w:val="000000"/>
          <w:lang w:val="en-GB"/>
        </w:rPr>
        <w:t xml:space="preserve"> and development opportunities</w:t>
      </w:r>
      <w:r w:rsidR="00EF2460">
        <w:rPr>
          <w:color w:val="000000"/>
          <w:lang w:val="en-GB"/>
        </w:rPr>
        <w:t xml:space="preserve"> do bring about</w:t>
      </w:r>
      <w:r w:rsidR="0027249F">
        <w:rPr>
          <w:color w:val="000000"/>
          <w:lang w:val="en-GB"/>
        </w:rPr>
        <w:t xml:space="preserve"> effect</w:t>
      </w:r>
      <w:r w:rsidR="00EF2460">
        <w:rPr>
          <w:color w:val="000000"/>
          <w:lang w:val="en-GB"/>
        </w:rPr>
        <w:t>s</w:t>
      </w:r>
      <w:r w:rsidR="0027249F">
        <w:rPr>
          <w:color w:val="000000"/>
          <w:lang w:val="en-GB"/>
        </w:rPr>
        <w:t xml:space="preserve"> o</w:t>
      </w:r>
      <w:r w:rsidR="00EF2460">
        <w:rPr>
          <w:color w:val="000000"/>
          <w:lang w:val="en-GB"/>
        </w:rPr>
        <w:t>f</w:t>
      </w:r>
      <w:r w:rsidR="0027249F">
        <w:rPr>
          <w:color w:val="000000"/>
          <w:lang w:val="en-GB"/>
        </w:rPr>
        <w:t xml:space="preserve"> turnover intention. However, </w:t>
      </w:r>
      <w:r w:rsidR="00EF2460">
        <w:rPr>
          <w:color w:val="000000"/>
          <w:lang w:val="en-GB"/>
        </w:rPr>
        <w:t xml:space="preserve">this study </w:t>
      </w:r>
      <w:r w:rsidR="0027249F">
        <w:rPr>
          <w:color w:val="000000"/>
          <w:lang w:val="en-GB"/>
        </w:rPr>
        <w:t>posit</w:t>
      </w:r>
      <w:r w:rsidR="00EF2460">
        <w:rPr>
          <w:color w:val="000000"/>
          <w:lang w:val="en-GB"/>
        </w:rPr>
        <w:t>s that</w:t>
      </w:r>
      <w:r w:rsidR="0027249F">
        <w:rPr>
          <w:color w:val="000000"/>
          <w:lang w:val="en-GB"/>
        </w:rPr>
        <w:t xml:space="preserve"> certain mechanism could influence</w:t>
      </w:r>
      <w:r w:rsidR="00EF2460">
        <w:rPr>
          <w:color w:val="000000"/>
          <w:lang w:val="en-GB"/>
        </w:rPr>
        <w:t xml:space="preserve"> the correlation between these</w:t>
      </w:r>
      <w:r w:rsidR="0027249F">
        <w:rPr>
          <w:color w:val="000000"/>
          <w:lang w:val="en-GB"/>
        </w:rPr>
        <w:t xml:space="preserve"> the two variables</w:t>
      </w:r>
      <w:r w:rsidR="00EF2460">
        <w:rPr>
          <w:color w:val="000000"/>
          <w:lang w:val="en-GB"/>
        </w:rPr>
        <w:t xml:space="preserve">, and hence, the hypothesis of this study is that: </w:t>
      </w:r>
    </w:p>
    <w:p w:rsidR="00EF2460" w:rsidRDefault="00EF2460" w:rsidP="00EF2460">
      <w:pPr>
        <w:autoSpaceDE w:val="0"/>
        <w:autoSpaceDN w:val="0"/>
        <w:adjustRightInd w:val="0"/>
        <w:ind w:left="0" w:firstLine="720"/>
        <w:rPr>
          <w:color w:val="000000"/>
          <w:lang w:val="en-GB"/>
        </w:rPr>
      </w:pPr>
    </w:p>
    <w:p w:rsidR="006A2ABC" w:rsidRDefault="0027249F" w:rsidP="00677E87">
      <w:pPr>
        <w:autoSpaceDE w:val="0"/>
        <w:autoSpaceDN w:val="0"/>
        <w:adjustRightInd w:val="0"/>
        <w:ind w:left="0" w:firstLine="720"/>
        <w:rPr>
          <w:color w:val="000000"/>
          <w:lang w:val="en-GB"/>
        </w:rPr>
      </w:pPr>
      <w:r>
        <w:rPr>
          <w:color w:val="000000"/>
          <w:lang w:val="en-GB"/>
        </w:rPr>
        <w:t>H1:</w:t>
      </w:r>
      <w:r>
        <w:rPr>
          <w:color w:val="000000"/>
          <w:lang w:val="en-GB"/>
        </w:rPr>
        <w:tab/>
        <w:t>T</w:t>
      </w:r>
      <w:r w:rsidR="00F87729">
        <w:rPr>
          <w:color w:val="000000"/>
          <w:lang w:val="en-GB"/>
        </w:rPr>
        <w:t>D</w:t>
      </w:r>
      <w:r w:rsidR="00EF2460">
        <w:rPr>
          <w:color w:val="000000"/>
          <w:lang w:val="en-GB"/>
        </w:rPr>
        <w:t xml:space="preserve"> </w:t>
      </w:r>
      <w:r w:rsidR="0055134F">
        <w:rPr>
          <w:color w:val="000000"/>
          <w:lang w:val="en-GB"/>
        </w:rPr>
        <w:t>has</w:t>
      </w:r>
      <w:r w:rsidR="00631D91">
        <w:rPr>
          <w:color w:val="000000"/>
          <w:lang w:val="en-GB"/>
        </w:rPr>
        <w:t xml:space="preserve"> significant</w:t>
      </w:r>
      <w:r>
        <w:rPr>
          <w:color w:val="000000"/>
          <w:lang w:val="en-GB"/>
        </w:rPr>
        <w:t xml:space="preserve"> effect on turnover intention.</w:t>
      </w:r>
    </w:p>
    <w:p w:rsidR="00986C7C" w:rsidRDefault="00986C7C" w:rsidP="00986C7C">
      <w:pPr>
        <w:autoSpaceDE w:val="0"/>
        <w:autoSpaceDN w:val="0"/>
        <w:adjustRightInd w:val="0"/>
        <w:ind w:left="0"/>
        <w:rPr>
          <w:color w:val="000000"/>
          <w:lang w:val="en-GB"/>
        </w:rPr>
      </w:pPr>
    </w:p>
    <w:p w:rsidR="00956608" w:rsidRDefault="00956608" w:rsidP="00986C7C">
      <w:pPr>
        <w:autoSpaceDE w:val="0"/>
        <w:autoSpaceDN w:val="0"/>
        <w:adjustRightInd w:val="0"/>
        <w:ind w:left="0"/>
        <w:rPr>
          <w:color w:val="000000"/>
          <w:lang w:val="en-GB"/>
        </w:rPr>
      </w:pPr>
    </w:p>
    <w:p w:rsidR="006A2ABC" w:rsidRDefault="00F77A16" w:rsidP="00677E87">
      <w:pPr>
        <w:autoSpaceDE w:val="0"/>
        <w:autoSpaceDN w:val="0"/>
        <w:adjustRightInd w:val="0"/>
        <w:ind w:left="0"/>
        <w:rPr>
          <w:b/>
          <w:color w:val="000000"/>
          <w:lang w:val="en-GB"/>
        </w:rPr>
      </w:pPr>
      <w:r>
        <w:rPr>
          <w:b/>
          <w:color w:val="000000"/>
          <w:lang w:val="en-GB"/>
        </w:rPr>
        <w:lastRenderedPageBreak/>
        <w:t xml:space="preserve">Mediating role of Performance Management </w:t>
      </w:r>
    </w:p>
    <w:p w:rsidR="00EF2460" w:rsidRDefault="00EF2460" w:rsidP="00986C7C">
      <w:pPr>
        <w:autoSpaceDE w:val="0"/>
        <w:autoSpaceDN w:val="0"/>
        <w:adjustRightInd w:val="0"/>
        <w:ind w:left="0"/>
        <w:rPr>
          <w:color w:val="000000"/>
          <w:lang w:val="en-GB"/>
        </w:rPr>
      </w:pPr>
    </w:p>
    <w:p w:rsidR="000F1A36" w:rsidRDefault="00C921AD" w:rsidP="0039183F">
      <w:pPr>
        <w:autoSpaceDE w:val="0"/>
        <w:autoSpaceDN w:val="0"/>
        <w:adjustRightInd w:val="0"/>
        <w:ind w:left="0"/>
        <w:rPr>
          <w:color w:val="000000"/>
          <w:lang w:val="en-GB"/>
        </w:rPr>
      </w:pPr>
      <w:r>
        <w:rPr>
          <w:color w:val="000000"/>
          <w:lang w:val="en-GB"/>
        </w:rPr>
        <w:t xml:space="preserve">Since </w:t>
      </w:r>
      <w:r w:rsidR="0039183F">
        <w:rPr>
          <w:color w:val="000000"/>
          <w:lang w:val="en-GB"/>
        </w:rPr>
        <w:t xml:space="preserve">the </w:t>
      </w:r>
      <w:r>
        <w:rPr>
          <w:color w:val="000000"/>
          <w:lang w:val="en-GB"/>
        </w:rPr>
        <w:t xml:space="preserve">1990s, researchers have placed a great interest </w:t>
      </w:r>
      <w:r w:rsidR="0039183F">
        <w:rPr>
          <w:color w:val="000000"/>
          <w:lang w:val="en-GB"/>
        </w:rPr>
        <w:t>in analysing</w:t>
      </w:r>
      <w:r>
        <w:rPr>
          <w:color w:val="000000"/>
          <w:lang w:val="en-GB"/>
        </w:rPr>
        <w:t xml:space="preserve"> the</w:t>
      </w:r>
      <w:r w:rsidR="000F1A36" w:rsidRPr="000F1A36">
        <w:rPr>
          <w:color w:val="000000"/>
          <w:lang w:val="en-GB"/>
        </w:rPr>
        <w:t xml:space="preserve"> influence of HRM on </w:t>
      </w:r>
      <w:r w:rsidR="007B1311">
        <w:rPr>
          <w:color w:val="000000"/>
          <w:lang w:val="en-GB"/>
        </w:rPr>
        <w:t>organisation</w:t>
      </w:r>
      <w:r w:rsidR="000F1A36" w:rsidRPr="000F1A36">
        <w:rPr>
          <w:color w:val="000000"/>
          <w:lang w:val="en-GB"/>
        </w:rPr>
        <w:t>al outcomes</w:t>
      </w:r>
      <w:r>
        <w:rPr>
          <w:color w:val="000000"/>
          <w:lang w:val="en-GB"/>
        </w:rPr>
        <w:t>.</w:t>
      </w:r>
      <w:r w:rsidR="0039183F">
        <w:rPr>
          <w:color w:val="000000"/>
          <w:lang w:val="en-GB"/>
        </w:rPr>
        <w:t xml:space="preserve"> </w:t>
      </w:r>
      <w:r w:rsidR="00EB1933">
        <w:rPr>
          <w:color w:val="000000"/>
          <w:lang w:val="en-GB"/>
        </w:rPr>
        <w:fldChar w:fldCharType="begin"/>
      </w:r>
      <w:r w:rsidR="000E5E35">
        <w:rPr>
          <w:color w:val="000000"/>
          <w:lang w:val="en-GB"/>
        </w:rPr>
        <w:instrText xml:space="preserve"> ADDIN EN.CITE &lt;EndNote&gt;&lt;Cite ExcludeYear="1"&gt;&lt;Author&gt;Laka-Mathebula&lt;/Author&gt;&lt;Year&gt;2004&lt;/Year&gt;&lt;RecNum&gt;371&lt;/RecNum&gt;&lt;record&gt;&lt;rec-number&gt;371&lt;/rec-number&gt;&lt;foreign-keys&gt;&lt;key app="EN" db-id="ar5atwreopafaze0zwqpts5yx0a52wvsfw59"&gt;371&lt;/key&gt;&lt;/foreign-keys&gt;&lt;ref-type name="Thesis"&gt;32&lt;/ref-type&gt;&lt;contributors&gt;&lt;authors&gt;&lt;author&gt;Laka-Mathebula,  M.R&lt;/author&gt;&lt;/authors&gt;&lt;/contributors&gt;&lt;titles&gt;&lt;title&gt;Modeling  the  Relationship  between  Organizational  Commitment,  Leadership  Style,  HRM  Practices  and  Organizational  Trust&lt;/title&gt;&lt;secondary-title&gt;Faculty  of  Economic  and  Management Sciences&lt;/secondary-title&gt;&lt;/titles&gt;&lt;dates&gt;&lt;year&gt;2004&lt;/year&gt;&lt;/dates&gt;&lt;publisher&gt;University of Pretoria&lt;/publisher&gt;&lt;urls&gt;&lt;/urls&gt;&lt;/record&gt;&lt;/Cite&gt;&lt;/EndNote&gt;</w:instrText>
      </w:r>
      <w:r w:rsidR="00EB1933">
        <w:rPr>
          <w:color w:val="000000"/>
          <w:lang w:val="en-GB"/>
        </w:rPr>
        <w:fldChar w:fldCharType="separate"/>
      </w:r>
      <w:r>
        <w:rPr>
          <w:color w:val="000000"/>
          <w:lang w:val="en-GB"/>
        </w:rPr>
        <w:t>Laka-Mathebula</w:t>
      </w:r>
      <w:r w:rsidR="00EB1933">
        <w:rPr>
          <w:color w:val="000000"/>
          <w:lang w:val="en-GB"/>
        </w:rPr>
        <w:fldChar w:fldCharType="end"/>
      </w:r>
      <w:r w:rsidR="0039183F">
        <w:rPr>
          <w:color w:val="000000"/>
          <w:lang w:val="en-GB"/>
        </w:rPr>
        <w:t xml:space="preserve"> </w:t>
      </w:r>
      <w:r w:rsidR="000F1A36" w:rsidRPr="000F1A36">
        <w:rPr>
          <w:color w:val="000000"/>
          <w:lang w:val="en-GB"/>
        </w:rPr>
        <w:t xml:space="preserve">(2004) </w:t>
      </w:r>
      <w:r w:rsidR="001E3158">
        <w:rPr>
          <w:color w:val="000000"/>
          <w:lang w:val="en-GB"/>
        </w:rPr>
        <w:t xml:space="preserve">claimed that </w:t>
      </w:r>
      <w:r w:rsidR="000F1A36" w:rsidRPr="000F1A36">
        <w:rPr>
          <w:color w:val="000000"/>
          <w:lang w:val="en-GB"/>
        </w:rPr>
        <w:t xml:space="preserve">HRM </w:t>
      </w:r>
      <w:r w:rsidR="0039183F">
        <w:rPr>
          <w:color w:val="000000"/>
          <w:lang w:val="en-GB"/>
        </w:rPr>
        <w:t xml:space="preserve">covers </w:t>
      </w:r>
      <w:r w:rsidR="001E3158">
        <w:rPr>
          <w:color w:val="000000"/>
          <w:lang w:val="en-GB"/>
        </w:rPr>
        <w:t xml:space="preserve">the </w:t>
      </w:r>
      <w:r w:rsidR="000F1A36" w:rsidRPr="000F1A36">
        <w:rPr>
          <w:color w:val="000000"/>
          <w:lang w:val="en-GB"/>
        </w:rPr>
        <w:t xml:space="preserve">motivational aspect </w:t>
      </w:r>
      <w:r w:rsidR="001E3158">
        <w:rPr>
          <w:color w:val="000000"/>
          <w:lang w:val="en-GB"/>
        </w:rPr>
        <w:t>that inherently develop</w:t>
      </w:r>
      <w:r w:rsidR="0039183F">
        <w:rPr>
          <w:color w:val="000000"/>
          <w:lang w:val="en-GB"/>
        </w:rPr>
        <w:t>s the</w:t>
      </w:r>
      <w:r w:rsidR="001E3158">
        <w:rPr>
          <w:color w:val="000000"/>
          <w:lang w:val="en-GB"/>
        </w:rPr>
        <w:t xml:space="preserve"> individual’s abilities and attitudes</w:t>
      </w:r>
      <w:r w:rsidR="0039183F">
        <w:rPr>
          <w:color w:val="000000"/>
          <w:lang w:val="en-GB"/>
        </w:rPr>
        <w:t xml:space="preserve"> to allow the employee </w:t>
      </w:r>
      <w:r w:rsidR="001E3158">
        <w:rPr>
          <w:color w:val="000000"/>
          <w:lang w:val="en-GB"/>
        </w:rPr>
        <w:t>to grow personally</w:t>
      </w:r>
      <w:r w:rsidR="0039183F">
        <w:rPr>
          <w:color w:val="000000"/>
          <w:lang w:val="en-GB"/>
        </w:rPr>
        <w:t>,</w:t>
      </w:r>
      <w:r w:rsidR="001E3158">
        <w:rPr>
          <w:color w:val="000000"/>
          <w:lang w:val="en-GB"/>
        </w:rPr>
        <w:t xml:space="preserve"> and </w:t>
      </w:r>
      <w:r w:rsidR="0039183F">
        <w:rPr>
          <w:color w:val="000000"/>
          <w:lang w:val="en-GB"/>
        </w:rPr>
        <w:t xml:space="preserve">ultimately </w:t>
      </w:r>
      <w:r w:rsidR="000F1A36" w:rsidRPr="000F1A36">
        <w:rPr>
          <w:color w:val="000000"/>
          <w:lang w:val="en-GB"/>
        </w:rPr>
        <w:t xml:space="preserve">contribute towards </w:t>
      </w:r>
      <w:r w:rsidR="007B1311">
        <w:rPr>
          <w:color w:val="000000"/>
          <w:lang w:val="en-GB"/>
        </w:rPr>
        <w:t>organisation</w:t>
      </w:r>
      <w:r w:rsidR="000F1A36" w:rsidRPr="000F1A36">
        <w:rPr>
          <w:color w:val="000000"/>
          <w:lang w:val="en-GB"/>
        </w:rPr>
        <w:t xml:space="preserve">al interests. </w:t>
      </w:r>
      <w:r w:rsidR="00EB1933">
        <w:rPr>
          <w:color w:val="000000"/>
          <w:lang w:val="en-GB"/>
        </w:rPr>
        <w:fldChar w:fldCharType="begin"/>
      </w:r>
      <w:r w:rsidR="000E5E35">
        <w:rPr>
          <w:color w:val="000000"/>
          <w:lang w:val="en-GB"/>
        </w:rPr>
        <w:instrText xml:space="preserve"> ADDIN EN.CITE &lt;EndNote&gt;&lt;Cite ExcludeYear="1"&gt;&lt;Author&gt;Noe&lt;/Author&gt;&lt;Year&gt;2006&lt;/Year&gt;&lt;RecNum&gt;372&lt;/RecNum&gt;&lt;record&gt;&lt;rec-number&gt;372&lt;/rec-number&gt;&lt;foreign-keys&gt;&lt;key app="EN" db-id="ar5atwreopafaze0zwqpts5yx0a52wvsfw59"&gt;372&lt;/key&gt;&lt;/foreign-keys&gt;&lt;ref-type name="Book"&gt;6&lt;/ref-type&gt;&lt;contributors&gt;&lt;authors&gt;&lt;author&gt;Noe, R. A.&lt;/author&gt;&lt;author&gt;Hollenbeck, J. R.&lt;/author&gt;&lt;author&gt;Gerhart, B.&lt;/author&gt;&lt;author&gt;Wright, P. M.&lt;/author&gt;&lt;/authors&gt;&lt;/contributors&gt;&lt;titles&gt;&lt;title&gt;Human Resource Management: Gaining a Competitive Advantage&lt;/title&gt;&lt;/titles&gt;&lt;dates&gt;&lt;year&gt;2006&lt;/year&gt;&lt;/dates&gt;&lt;pub-location&gt;New York&lt;/pub-location&gt;&lt;publisher&gt;Irwin-McGraw-Hill.&lt;/publisher&gt;&lt;urls&gt;&lt;/urls&gt;&lt;/record&gt;&lt;/Cite&gt;&lt;/EndNote&gt;</w:instrText>
      </w:r>
      <w:r w:rsidR="00EB1933">
        <w:rPr>
          <w:color w:val="000000"/>
          <w:lang w:val="en-GB"/>
        </w:rPr>
        <w:fldChar w:fldCharType="separate"/>
      </w:r>
      <w:r w:rsidR="00302E10">
        <w:rPr>
          <w:color w:val="000000"/>
          <w:lang w:val="en-GB"/>
        </w:rPr>
        <w:t xml:space="preserve">Noe, Hollenbeck, Gerhart, and Wright </w:t>
      </w:r>
      <w:r w:rsidR="00EB1933">
        <w:rPr>
          <w:color w:val="000000"/>
          <w:lang w:val="en-GB"/>
        </w:rPr>
        <w:fldChar w:fldCharType="end"/>
      </w:r>
      <w:r w:rsidR="000F1A36" w:rsidRPr="000F1A36">
        <w:rPr>
          <w:color w:val="000000"/>
          <w:lang w:val="en-GB"/>
        </w:rPr>
        <w:t xml:space="preserve">(2006) </w:t>
      </w:r>
      <w:r w:rsidR="0039183F">
        <w:rPr>
          <w:color w:val="000000"/>
          <w:lang w:val="en-GB"/>
        </w:rPr>
        <w:t xml:space="preserve">pointed out </w:t>
      </w:r>
      <w:r w:rsidR="001E3158">
        <w:rPr>
          <w:color w:val="000000"/>
          <w:lang w:val="en-GB"/>
        </w:rPr>
        <w:t>that</w:t>
      </w:r>
      <w:r w:rsidR="000F1A36" w:rsidRPr="000F1A36">
        <w:rPr>
          <w:color w:val="000000"/>
          <w:lang w:val="en-GB"/>
        </w:rPr>
        <w:t xml:space="preserve"> HRM </w:t>
      </w:r>
      <w:r w:rsidR="001E3158">
        <w:rPr>
          <w:color w:val="000000"/>
          <w:lang w:val="en-GB"/>
        </w:rPr>
        <w:t>does</w:t>
      </w:r>
      <w:r w:rsidR="000F1A36" w:rsidRPr="000F1A36">
        <w:rPr>
          <w:color w:val="000000"/>
          <w:lang w:val="en-GB"/>
        </w:rPr>
        <w:t xml:space="preserve"> influence employees’ behaviour, attitudes and performance.</w:t>
      </w:r>
      <w:r w:rsidR="0039183F">
        <w:rPr>
          <w:color w:val="000000"/>
          <w:lang w:val="en-GB"/>
        </w:rPr>
        <w:t xml:space="preserve"> </w:t>
      </w:r>
      <w:r w:rsidR="00F302B7">
        <w:rPr>
          <w:color w:val="000000"/>
          <w:lang w:val="en-GB"/>
        </w:rPr>
        <w:t>HRM practices are defined in areas such as recruitment and selection, performance management, compensation, training, job analysis and safety and health (</w:t>
      </w:r>
      <w:r w:rsidR="00EB1933">
        <w:rPr>
          <w:color w:val="000000"/>
          <w:lang w:val="en-GB"/>
        </w:rPr>
        <w:fldChar w:fldCharType="begin"/>
      </w:r>
      <w:r w:rsidR="000E5E35">
        <w:rPr>
          <w:color w:val="000000"/>
          <w:lang w:val="en-GB"/>
        </w:rPr>
        <w:instrText xml:space="preserve"> ADDIN EN.CITE &lt;EndNote&gt;&lt;Cite&gt;&lt;Author&gt;Hornsby&lt;/Author&gt;&lt;Year&gt;2003&lt;/Year&gt;&lt;RecNum&gt;86&lt;/RecNum&gt;&lt;record&gt;&lt;rec-number&gt;86&lt;/rec-number&gt;&lt;foreign-keys&gt;&lt;key app="EN" db-id="ar5atwreopafaze0zwqpts5yx0a52wvsfw59"&gt;86&lt;/key&gt;&lt;/foreign-keys&gt;&lt;ref-type name="Journal Article"&gt;17&lt;/ref-type&gt;&lt;contributors&gt;&lt;authors&gt;&lt;author&gt;Hornsby, J. &lt;/author&gt;&lt;author&gt;Kuratko, D. &lt;/author&gt;&lt;/authors&gt;&lt;/contributors&gt;&lt;titles&gt;&lt;title&gt;Human resource management in US small business: A replication and extension&lt;/title&gt;&lt;secondary-title&gt;Journal of Developmental Entrepreneurship&lt;/secondary-title&gt;&lt;/titles&gt;&lt;periodical&gt;&lt;full-title&gt;Journal of Developmental Entrepreneurship&lt;/full-title&gt;&lt;/periodical&gt;&lt;pages&gt;73-92&lt;/pages&gt;&lt;volume&gt;8&lt;/volume&gt;&lt;number&gt;1&lt;/number&gt;&lt;dates&gt;&lt;year&gt;2003&lt;/year&gt;&lt;/dates&gt;&lt;urls&gt;&lt;/urls&gt;&lt;/record&gt;&lt;/Cite&gt;&lt;/EndNote&gt;</w:instrText>
      </w:r>
      <w:r w:rsidR="00EB1933">
        <w:rPr>
          <w:color w:val="000000"/>
          <w:lang w:val="en-GB"/>
        </w:rPr>
        <w:fldChar w:fldCharType="separate"/>
      </w:r>
      <w:r w:rsidR="00302E10">
        <w:rPr>
          <w:color w:val="000000"/>
          <w:lang w:val="en-GB"/>
        </w:rPr>
        <w:t>Hornsby and Kuratko, 2003</w:t>
      </w:r>
      <w:r w:rsidR="00EB1933">
        <w:rPr>
          <w:color w:val="000000"/>
          <w:lang w:val="en-GB"/>
        </w:rPr>
        <w:fldChar w:fldCharType="end"/>
      </w:r>
      <w:r w:rsidR="00F302B7">
        <w:rPr>
          <w:color w:val="000000"/>
          <w:lang w:val="en-GB"/>
        </w:rPr>
        <w:t xml:space="preserve">). </w:t>
      </w:r>
      <w:r w:rsidR="000F1A36">
        <w:rPr>
          <w:color w:val="000000"/>
          <w:lang w:val="en-GB"/>
        </w:rPr>
        <w:t xml:space="preserve">Most researchers have </w:t>
      </w:r>
      <w:r w:rsidR="00FA45E1">
        <w:rPr>
          <w:color w:val="000000"/>
          <w:lang w:val="en-GB"/>
        </w:rPr>
        <w:t>analysed the effective</w:t>
      </w:r>
      <w:r w:rsidR="0039183F">
        <w:rPr>
          <w:color w:val="000000"/>
          <w:lang w:val="en-GB"/>
        </w:rPr>
        <w:t xml:space="preserve"> improvements </w:t>
      </w:r>
      <w:r w:rsidR="00FA45E1">
        <w:rPr>
          <w:color w:val="000000"/>
          <w:lang w:val="en-GB"/>
        </w:rPr>
        <w:t xml:space="preserve">to </w:t>
      </w:r>
      <w:r w:rsidR="0039183F">
        <w:rPr>
          <w:color w:val="000000"/>
          <w:lang w:val="en-GB"/>
        </w:rPr>
        <w:t xml:space="preserve">the organisation’s </w:t>
      </w:r>
      <w:r w:rsidR="00FA45E1">
        <w:rPr>
          <w:color w:val="000000"/>
          <w:lang w:val="en-GB"/>
        </w:rPr>
        <w:t>performance (</w:t>
      </w:r>
      <w:r w:rsidR="00EB1933">
        <w:rPr>
          <w:color w:val="000000"/>
          <w:lang w:val="en-GB"/>
        </w:rPr>
        <w:fldChar w:fldCharType="begin"/>
      </w:r>
      <w:r w:rsidR="000E5E35">
        <w:rPr>
          <w:color w:val="000000"/>
          <w:lang w:val="en-GB"/>
        </w:rPr>
        <w:instrText xml:space="preserve"> ADDIN EN.CITE &lt;EndNote&gt;&lt;Cite&gt;&lt;Author&gt;Lee&lt;/Author&gt;&lt;Year&gt;2007&lt;/Year&gt;&lt;RecNum&gt;374&lt;/RecNum&gt;&lt;record&gt;&lt;rec-number&gt;374&lt;/rec-number&gt;&lt;foreign-keys&gt;&lt;key app="EN" db-id="ar5atwreopafaze0zwqpts5yx0a52wvsfw59"&gt;374&lt;/key&gt;&lt;/foreign-keys&gt;&lt;ref-type name="Conference Proceedings"&gt;10&lt;/ref-type&gt;&lt;contributors&gt;&lt;authors&gt;&lt;author&gt;Lee, Feng-Hui&lt;/author&gt;&lt;author&gt;Lee, Fzai-Zang.&lt;/author&gt;&lt;/authors&gt;&lt;/contributors&gt;&lt;titles&gt;&lt;title&gt;The relationships between HRM practices, Leadership style, competitive strategy and business performance in Taiwanese steel industry&lt;/title&gt;&lt;secondary-title&gt;13th Asia Pacific Management Conference&lt;/secondary-title&gt;&lt;/titles&gt;&lt;pages&gt;953-971&lt;/pages&gt;&lt;dates&gt;&lt;year&gt;2007&lt;/year&gt;&lt;/dates&gt;&lt;pub-location&gt;Melbourne, Australia&lt;/pub-location&gt;&lt;urls&gt;&lt;/urls&gt;&lt;/record&gt;&lt;/Cite&gt;&lt;/EndNote&gt;</w:instrText>
      </w:r>
      <w:r w:rsidR="00EB1933">
        <w:rPr>
          <w:color w:val="000000"/>
          <w:lang w:val="en-GB"/>
        </w:rPr>
        <w:fldChar w:fldCharType="separate"/>
      </w:r>
      <w:r w:rsidR="00E20E7A">
        <w:rPr>
          <w:color w:val="000000"/>
          <w:lang w:val="en-GB"/>
        </w:rPr>
        <w:t>Lee and Lee, 2007</w:t>
      </w:r>
      <w:r w:rsidR="00EB1933">
        <w:rPr>
          <w:color w:val="000000"/>
          <w:lang w:val="en-GB"/>
        </w:rPr>
        <w:fldChar w:fldCharType="end"/>
      </w:r>
      <w:r w:rsidR="00FA45E1">
        <w:rPr>
          <w:color w:val="000000"/>
          <w:lang w:val="en-GB"/>
        </w:rPr>
        <w:t xml:space="preserve">; </w:t>
      </w:r>
      <w:r w:rsidR="00EB1933">
        <w:rPr>
          <w:color w:val="000000"/>
          <w:lang w:val="en-GB"/>
        </w:rPr>
        <w:fldChar w:fldCharType="begin"/>
      </w:r>
      <w:r w:rsidR="000E5E35">
        <w:rPr>
          <w:color w:val="000000"/>
          <w:lang w:val="en-GB"/>
        </w:rPr>
        <w:instrText xml:space="preserve"> ADDIN EN.CITE &lt;EndNote&gt;&lt;Cite&gt;&lt;Author&gt;Sang&lt;/Author&gt;&lt;Year&gt;2005&lt;/Year&gt;&lt;RecNum&gt;373&lt;/RecNum&gt;&lt;record&gt;&lt;rec-number&gt;373&lt;/rec-number&gt;&lt;foreign-keys&gt;&lt;key app="EN" db-id="ar5atwreopafaze0zwqpts5yx0a52wvsfw59"&gt;373&lt;/key&gt;&lt;/foreign-keys&gt;&lt;ref-type name="Thesis"&gt;32&lt;/ref-type&gt;&lt;contributors&gt;&lt;authors&gt;&lt;author&gt;Sang, C.&lt;/author&gt;&lt;/authors&gt;&lt;/contributors&gt;&lt;titles&gt;&lt;title&gt;Relationship between HRM practices and the perception of organisational performance, roles of management style, social capital, and culture: comparison between manufacturing firms in Cambodia and Taiwan&lt;/title&gt;&lt;/titles&gt;&lt;dates&gt;&lt;year&gt;2005&lt;/year&gt;&lt;/dates&gt;&lt;pub-location&gt;Taiwan&lt;/pub-location&gt;&lt;publisher&gt;National Cheng Kung University&lt;/publisher&gt;&lt;urls&gt;&lt;/urls&gt;&lt;/record&gt;&lt;/Cite&gt;&lt;/EndNote&gt;</w:instrText>
      </w:r>
      <w:r w:rsidR="00EB1933">
        <w:rPr>
          <w:color w:val="000000"/>
          <w:lang w:val="en-GB"/>
        </w:rPr>
        <w:fldChar w:fldCharType="separate"/>
      </w:r>
      <w:r w:rsidR="00E20E7A">
        <w:rPr>
          <w:color w:val="000000"/>
          <w:lang w:val="en-GB"/>
        </w:rPr>
        <w:t>Sang, 2005</w:t>
      </w:r>
      <w:r w:rsidR="00EB1933">
        <w:rPr>
          <w:color w:val="000000"/>
          <w:lang w:val="en-GB"/>
        </w:rPr>
        <w:fldChar w:fldCharType="end"/>
      </w:r>
      <w:r w:rsidR="00FA45E1">
        <w:rPr>
          <w:color w:val="000000"/>
          <w:lang w:val="en-GB"/>
        </w:rPr>
        <w:t xml:space="preserve">). However, </w:t>
      </w:r>
      <w:r w:rsidR="00F302B7">
        <w:rPr>
          <w:color w:val="000000"/>
          <w:lang w:val="en-GB"/>
        </w:rPr>
        <w:t xml:space="preserve">it is important to identify one or few </w:t>
      </w:r>
      <w:r w:rsidR="00F87729">
        <w:rPr>
          <w:color w:val="000000"/>
          <w:lang w:val="en-GB"/>
        </w:rPr>
        <w:t>HR</w:t>
      </w:r>
      <w:r w:rsidR="00F302B7">
        <w:rPr>
          <w:color w:val="000000"/>
          <w:lang w:val="en-GB"/>
        </w:rPr>
        <w:t xml:space="preserve"> practices that </w:t>
      </w:r>
      <w:r w:rsidR="0039183F">
        <w:rPr>
          <w:color w:val="000000"/>
          <w:lang w:val="en-GB"/>
        </w:rPr>
        <w:t xml:space="preserve">could positively </w:t>
      </w:r>
      <w:r w:rsidR="00F302B7">
        <w:rPr>
          <w:color w:val="000000"/>
          <w:lang w:val="en-GB"/>
        </w:rPr>
        <w:t xml:space="preserve">influence </w:t>
      </w:r>
      <w:r w:rsidR="0039183F">
        <w:rPr>
          <w:color w:val="000000"/>
          <w:lang w:val="en-GB"/>
        </w:rPr>
        <w:t xml:space="preserve">the </w:t>
      </w:r>
      <w:r w:rsidR="00F302B7">
        <w:rPr>
          <w:color w:val="000000"/>
          <w:lang w:val="en-GB"/>
        </w:rPr>
        <w:t>employee</w:t>
      </w:r>
      <w:r w:rsidR="0039183F">
        <w:rPr>
          <w:color w:val="000000"/>
          <w:lang w:val="en-GB"/>
        </w:rPr>
        <w:t>s’</w:t>
      </w:r>
      <w:r w:rsidR="00F302B7">
        <w:rPr>
          <w:color w:val="000000"/>
          <w:lang w:val="en-GB"/>
        </w:rPr>
        <w:t xml:space="preserve"> attitudes. This is because </w:t>
      </w:r>
      <w:r w:rsidR="00F87729">
        <w:rPr>
          <w:color w:val="000000"/>
          <w:lang w:val="en-GB"/>
        </w:rPr>
        <w:t>HRM</w:t>
      </w:r>
      <w:r w:rsidR="0039183F">
        <w:rPr>
          <w:color w:val="000000"/>
          <w:lang w:val="en-GB"/>
        </w:rPr>
        <w:t>’s role</w:t>
      </w:r>
      <w:r w:rsidR="00F302B7">
        <w:rPr>
          <w:color w:val="000000"/>
          <w:lang w:val="en-GB"/>
        </w:rPr>
        <w:t xml:space="preserve"> in </w:t>
      </w:r>
      <w:r w:rsidR="0039183F">
        <w:rPr>
          <w:color w:val="000000"/>
          <w:lang w:val="en-GB"/>
        </w:rPr>
        <w:t xml:space="preserve">an </w:t>
      </w:r>
      <w:r w:rsidR="00F302B7">
        <w:rPr>
          <w:color w:val="000000"/>
          <w:lang w:val="en-GB"/>
        </w:rPr>
        <w:t xml:space="preserve">organisation has been perceived as </w:t>
      </w:r>
      <w:r w:rsidR="0039183F">
        <w:rPr>
          <w:color w:val="000000"/>
          <w:lang w:val="en-GB"/>
        </w:rPr>
        <w:t xml:space="preserve">a </w:t>
      </w:r>
      <w:r w:rsidR="00F302B7">
        <w:rPr>
          <w:color w:val="000000"/>
          <w:lang w:val="en-GB"/>
        </w:rPr>
        <w:t>cost centre and</w:t>
      </w:r>
      <w:r w:rsidR="0039183F">
        <w:rPr>
          <w:color w:val="000000"/>
          <w:lang w:val="en-GB"/>
        </w:rPr>
        <w:t xml:space="preserve"> hence,</w:t>
      </w:r>
      <w:r w:rsidR="00F302B7">
        <w:rPr>
          <w:color w:val="000000"/>
          <w:lang w:val="en-GB"/>
        </w:rPr>
        <w:t xml:space="preserve"> do</w:t>
      </w:r>
      <w:r w:rsidR="0039183F">
        <w:rPr>
          <w:color w:val="000000"/>
          <w:lang w:val="en-GB"/>
        </w:rPr>
        <w:t>es</w:t>
      </w:r>
      <w:r w:rsidR="00F302B7">
        <w:rPr>
          <w:color w:val="000000"/>
          <w:lang w:val="en-GB"/>
        </w:rPr>
        <w:t xml:space="preserve"> not contribute pro</w:t>
      </w:r>
      <w:r w:rsidR="00F87729">
        <w:rPr>
          <w:color w:val="000000"/>
          <w:lang w:val="en-GB"/>
        </w:rPr>
        <w:t>fit to organisation (</w:t>
      </w:r>
      <w:r w:rsidR="00EB1933">
        <w:rPr>
          <w:color w:val="000000"/>
          <w:lang w:val="en-GB"/>
        </w:rPr>
        <w:fldChar w:fldCharType="begin"/>
      </w:r>
      <w:r w:rsidR="000E5E35">
        <w:rPr>
          <w:color w:val="000000"/>
          <w:lang w:val="en-GB"/>
        </w:rPr>
        <w:instrText xml:space="preserve"> ADDIN EN.CITE &lt;EndNote&gt;&lt;Cite&gt;&lt;Author&gt;Mello&lt;/Author&gt;&lt;Year&gt;2011&lt;/Year&gt;&lt;RecNum&gt;375&lt;/RecNum&gt;&lt;record&gt;&lt;rec-number&gt;375&lt;/rec-number&gt;&lt;foreign-keys&gt;&lt;key app="EN" db-id="ar5atwreopafaze0zwqpts5yx0a52wvsfw59"&gt;375&lt;/key&gt;&lt;/foreign-keys&gt;&lt;ref-type name="Book"&gt;6&lt;/ref-type&gt;&lt;contributors&gt;&lt;authors&gt;&lt;author&gt;Mello, J.A.&lt;/author&gt;&lt;/authors&gt;&lt;/contributors&gt;&lt;titles&gt;&lt;title&gt;Strategic Management of Human Resources&lt;/title&gt;&lt;/titles&gt;&lt;edition&gt;3&lt;/edition&gt;&lt;dates&gt;&lt;year&gt;2011&lt;/year&gt;&lt;/dates&gt;&lt;publisher&gt;South-Western Cengage Learning&lt;/publisher&gt;&lt;urls&gt;&lt;/urls&gt;&lt;/record&gt;&lt;/Cite&gt;&lt;/EndNote&gt;</w:instrText>
      </w:r>
      <w:r w:rsidR="00EB1933">
        <w:rPr>
          <w:color w:val="000000"/>
          <w:lang w:val="en-GB"/>
        </w:rPr>
        <w:fldChar w:fldCharType="separate"/>
      </w:r>
      <w:r w:rsidR="002C7C0C">
        <w:rPr>
          <w:color w:val="000000"/>
          <w:lang w:val="en-GB"/>
        </w:rPr>
        <w:t>Mello, 2011</w:t>
      </w:r>
      <w:r w:rsidR="00EB1933">
        <w:rPr>
          <w:color w:val="000000"/>
          <w:lang w:val="en-GB"/>
        </w:rPr>
        <w:fldChar w:fldCharType="end"/>
      </w:r>
      <w:r w:rsidR="00F302B7">
        <w:rPr>
          <w:color w:val="000000"/>
          <w:lang w:val="en-GB"/>
        </w:rPr>
        <w:t>). It is a</w:t>
      </w:r>
      <w:r w:rsidR="00F87729">
        <w:rPr>
          <w:color w:val="000000"/>
          <w:lang w:val="en-GB"/>
        </w:rPr>
        <w:t>n</w:t>
      </w:r>
      <w:r w:rsidR="00F302B7">
        <w:rPr>
          <w:color w:val="000000"/>
          <w:lang w:val="en-GB"/>
        </w:rPr>
        <w:t xml:space="preserve"> indeed a great challenge for </w:t>
      </w:r>
      <w:r w:rsidR="00F87729">
        <w:rPr>
          <w:color w:val="000000"/>
          <w:lang w:val="en-GB"/>
        </w:rPr>
        <w:t>HR</w:t>
      </w:r>
      <w:r w:rsidR="00F302B7">
        <w:rPr>
          <w:color w:val="000000"/>
          <w:lang w:val="en-GB"/>
        </w:rPr>
        <w:t xml:space="preserve"> practitioners to convince their management to implement various </w:t>
      </w:r>
      <w:r w:rsidR="00F87729">
        <w:rPr>
          <w:color w:val="000000"/>
          <w:lang w:val="en-GB"/>
        </w:rPr>
        <w:t>HR</w:t>
      </w:r>
      <w:r w:rsidR="00F302B7">
        <w:rPr>
          <w:color w:val="000000"/>
          <w:lang w:val="en-GB"/>
        </w:rPr>
        <w:t xml:space="preserve"> practices. Therefore, </w:t>
      </w:r>
      <w:r w:rsidR="0039183F">
        <w:rPr>
          <w:color w:val="000000"/>
          <w:lang w:val="en-GB"/>
        </w:rPr>
        <w:t xml:space="preserve">this study looked into </w:t>
      </w:r>
      <w:r w:rsidR="00DE7C61">
        <w:rPr>
          <w:color w:val="000000"/>
          <w:lang w:val="en-GB"/>
        </w:rPr>
        <w:t>whether</w:t>
      </w:r>
      <w:r w:rsidR="00F63749">
        <w:rPr>
          <w:color w:val="000000"/>
          <w:lang w:val="en-GB"/>
        </w:rPr>
        <w:t xml:space="preserve"> of HR practice</w:t>
      </w:r>
      <w:r w:rsidR="0039183F">
        <w:rPr>
          <w:color w:val="000000"/>
          <w:lang w:val="en-GB"/>
        </w:rPr>
        <w:t>s</w:t>
      </w:r>
      <w:r w:rsidR="00F63749">
        <w:rPr>
          <w:color w:val="000000"/>
          <w:lang w:val="en-GB"/>
        </w:rPr>
        <w:t xml:space="preserve"> </w:t>
      </w:r>
      <w:r w:rsidR="00DE7C61">
        <w:rPr>
          <w:color w:val="000000"/>
          <w:lang w:val="en-GB"/>
        </w:rPr>
        <w:t>such as</w:t>
      </w:r>
      <w:r w:rsidR="00F63749">
        <w:rPr>
          <w:color w:val="000000"/>
          <w:lang w:val="en-GB"/>
        </w:rPr>
        <w:t xml:space="preserve"> performan</w:t>
      </w:r>
      <w:r w:rsidR="00DE7C61">
        <w:rPr>
          <w:color w:val="000000"/>
          <w:lang w:val="en-GB"/>
        </w:rPr>
        <w:t>ce management mediates</w:t>
      </w:r>
      <w:r w:rsidR="00BA2BAE">
        <w:rPr>
          <w:color w:val="000000"/>
          <w:lang w:val="en-GB"/>
        </w:rPr>
        <w:t xml:space="preserve"> the relationship between </w:t>
      </w:r>
      <w:r w:rsidR="00F87729">
        <w:rPr>
          <w:color w:val="000000"/>
          <w:lang w:val="en-GB"/>
        </w:rPr>
        <w:t>TD</w:t>
      </w:r>
      <w:r w:rsidR="00BA2BAE">
        <w:rPr>
          <w:color w:val="000000"/>
          <w:lang w:val="en-GB"/>
        </w:rPr>
        <w:t xml:space="preserve"> and turnover intention.</w:t>
      </w:r>
    </w:p>
    <w:p w:rsidR="00F87729" w:rsidRDefault="00F87729" w:rsidP="008D5311">
      <w:pPr>
        <w:autoSpaceDE w:val="0"/>
        <w:autoSpaceDN w:val="0"/>
        <w:adjustRightInd w:val="0"/>
        <w:ind w:left="0" w:firstLine="720"/>
        <w:rPr>
          <w:color w:val="000000"/>
          <w:lang w:val="en-GB"/>
        </w:rPr>
      </w:pPr>
      <w:r w:rsidRPr="003A57F5">
        <w:rPr>
          <w:color w:val="000000"/>
          <w:lang w:val="en-GB"/>
        </w:rPr>
        <w:t>Classic research on leader-member exchange theory demonstrated that communication</w:t>
      </w:r>
      <w:r w:rsidR="0039183F">
        <w:rPr>
          <w:color w:val="000000"/>
          <w:lang w:val="en-GB"/>
        </w:rPr>
        <w:t xml:space="preserve"> </w:t>
      </w:r>
      <w:r w:rsidRPr="003A57F5">
        <w:rPr>
          <w:color w:val="000000"/>
          <w:lang w:val="en-GB"/>
        </w:rPr>
        <w:t>leads to high-quality supervisor–subordinate relationships (</w:t>
      </w:r>
      <w:r w:rsidR="00EB1933">
        <w:rPr>
          <w:color w:val="000000"/>
          <w:lang w:val="en-GB"/>
        </w:rPr>
        <w:fldChar w:fldCharType="begin"/>
      </w:r>
      <w:r w:rsidR="000E5E35">
        <w:rPr>
          <w:color w:val="000000"/>
          <w:lang w:val="en-GB"/>
        </w:rPr>
        <w:instrText xml:space="preserve"> ADDIN EN.CITE &lt;EndNote&gt;&lt;Cite&gt;&lt;Year&gt;1985&lt;/Year&gt;&lt;RecNum&gt;376&lt;/RecNum&gt;&lt;record&gt;&lt;rec-number&gt;376&lt;/rec-number&gt;&lt;foreign-keys&gt;&lt;key app="EN" db-id="ar5atwreopafaze0zwqpts5yx0a52wvsfw59"&gt;376&lt;/key&gt;&lt;/foreign-keys&gt;&lt;ref-type name="Journal Article"&gt;17&lt;/ref-type&gt;&lt;contributors&gt;&lt;authors&gt;&lt;author&gt;Baker, D. D.&lt;/author&gt;&lt;author&gt;Ganster, D. C&lt;/author&gt;&lt;/authors&gt;&lt;/contributors&gt;&lt;titles&gt;&lt;title&gt;Leader communication style: A test of average versus vertical dyad linkage models. &lt;/title&gt;&lt;secondary-title&gt;Group and Organization Studies&lt;/secondary-title&gt;&lt;/titles&gt;&lt;periodical&gt;&lt;full-title&gt;Group and Organization Studies&lt;/full-title&gt;&lt;/periodical&gt;&lt;pages&gt;242-259&lt;/pages&gt;&lt;volume&gt;10&lt;/volume&gt;&lt;dates&gt;&lt;year&gt;1985&lt;/year&gt;&lt;/dates&gt;&lt;urls&gt;&lt;/urls&gt;&lt;/record&gt;&lt;/Cite&gt;&lt;/EndNote&gt;</w:instrText>
      </w:r>
      <w:r w:rsidR="00EB1933">
        <w:rPr>
          <w:color w:val="000000"/>
          <w:lang w:val="en-GB"/>
        </w:rPr>
        <w:fldChar w:fldCharType="separate"/>
      </w:r>
      <w:r w:rsidR="002C7C0C">
        <w:rPr>
          <w:color w:val="000000"/>
          <w:lang w:val="en-GB"/>
        </w:rPr>
        <w:t>Baker and Ganster, 1985</w:t>
      </w:r>
      <w:r w:rsidR="00EB1933">
        <w:rPr>
          <w:color w:val="000000"/>
          <w:lang w:val="en-GB"/>
        </w:rPr>
        <w:fldChar w:fldCharType="end"/>
      </w:r>
      <w:r w:rsidRPr="003A57F5">
        <w:rPr>
          <w:color w:val="000000"/>
          <w:lang w:val="en-GB"/>
        </w:rPr>
        <w:t>;</w:t>
      </w:r>
      <w:r w:rsidR="008D5311">
        <w:rPr>
          <w:color w:val="000000"/>
          <w:lang w:val="en-GB"/>
        </w:rPr>
        <w:t xml:space="preserve"> </w:t>
      </w:r>
      <w:r w:rsidR="00EB1933">
        <w:rPr>
          <w:color w:val="000000"/>
          <w:lang w:val="en-GB"/>
        </w:rPr>
        <w:fldChar w:fldCharType="begin"/>
      </w:r>
      <w:r w:rsidR="000E5E35">
        <w:rPr>
          <w:color w:val="000000"/>
          <w:lang w:val="en-GB"/>
        </w:rPr>
        <w:instrText xml:space="preserve"> ADDIN EN.CITE &lt;EndNote&gt;&lt;Cite&gt;&lt;Author&gt;Fairhurst&lt;/Author&gt;&lt;Year&gt;1993&lt;/Year&gt;&lt;RecNum&gt;377&lt;/RecNum&gt;&lt;record&gt;&lt;rec-number&gt;377&lt;/rec-number&gt;&lt;foreign-keys&gt;&lt;key app="EN" db-id="ar5atwreopafaze0zwqpts5yx0a52wvsfw59"&gt;377&lt;/key&gt;&lt;/foreign-keys&gt;&lt;ref-type name="Journal Article"&gt;17&lt;/ref-type&gt;&lt;contributors&gt;&lt;authors&gt;&lt;author&gt;Fairhurst, G. T&lt;/author&gt;&lt;/authors&gt;&lt;/contributors&gt;&lt;titles&gt;&lt;title&gt;The leader-member exchange patterns of women leaders in industry: A discourse analysis. &lt;/title&gt;&lt;secondary-title&gt;Communication Monographs&lt;/secondary-title&gt;&lt;/titles&gt;&lt;periodical&gt;&lt;full-title&gt;Communication Monographs&lt;/full-title&gt;&lt;/periodical&gt;&lt;pages&gt;322-349&lt;/pages&gt;&lt;volume&gt;60&lt;/volume&gt;&lt;dates&gt;&lt;year&gt;1993&lt;/year&gt;&lt;/dates&gt;&lt;urls&gt;&lt;/urls&gt;&lt;/record&gt;&lt;/Cite&gt;&lt;/EndNote&gt;</w:instrText>
      </w:r>
      <w:r w:rsidR="00EB1933">
        <w:rPr>
          <w:color w:val="000000"/>
          <w:lang w:val="en-GB"/>
        </w:rPr>
        <w:fldChar w:fldCharType="separate"/>
      </w:r>
      <w:r w:rsidR="002C7C0C">
        <w:rPr>
          <w:color w:val="000000"/>
          <w:lang w:val="en-GB"/>
        </w:rPr>
        <w:t>Fairhurst, 1993</w:t>
      </w:r>
      <w:r w:rsidR="00EB1933">
        <w:rPr>
          <w:color w:val="000000"/>
          <w:lang w:val="en-GB"/>
        </w:rPr>
        <w:fldChar w:fldCharType="end"/>
      </w:r>
      <w:r w:rsidRPr="003A57F5">
        <w:rPr>
          <w:color w:val="000000"/>
          <w:lang w:val="en-GB"/>
        </w:rPr>
        <w:t xml:space="preserve">). </w:t>
      </w:r>
      <w:r w:rsidR="008D5311">
        <w:rPr>
          <w:color w:val="000000"/>
          <w:lang w:val="en-GB"/>
        </w:rPr>
        <w:t>In return, t</w:t>
      </w:r>
      <w:r>
        <w:rPr>
          <w:color w:val="000000"/>
          <w:lang w:val="en-GB"/>
        </w:rPr>
        <w:t>his relationship play</w:t>
      </w:r>
      <w:r w:rsidR="008D5311">
        <w:rPr>
          <w:color w:val="000000"/>
          <w:lang w:val="en-GB"/>
        </w:rPr>
        <w:t>s</w:t>
      </w:r>
      <w:r>
        <w:rPr>
          <w:color w:val="000000"/>
          <w:lang w:val="en-GB"/>
        </w:rPr>
        <w:t xml:space="preserve"> a key role in retaining employees</w:t>
      </w:r>
      <w:r w:rsidR="008D5311">
        <w:rPr>
          <w:color w:val="000000"/>
          <w:lang w:val="en-GB"/>
        </w:rPr>
        <w:t xml:space="preserve"> in the organisation</w:t>
      </w:r>
      <w:r>
        <w:rPr>
          <w:color w:val="000000"/>
          <w:lang w:val="en-GB"/>
        </w:rPr>
        <w:t xml:space="preserve">. </w:t>
      </w:r>
      <w:r w:rsidR="008D5311">
        <w:rPr>
          <w:color w:val="000000"/>
          <w:lang w:val="en-GB"/>
        </w:rPr>
        <w:t>Among others, a</w:t>
      </w:r>
      <w:r>
        <w:rPr>
          <w:color w:val="000000"/>
          <w:lang w:val="en-GB"/>
        </w:rPr>
        <w:t xml:space="preserve"> quality performance management should include opportunities for feedback sessions with </w:t>
      </w:r>
      <w:r w:rsidR="008D5311">
        <w:rPr>
          <w:color w:val="000000"/>
          <w:lang w:val="en-GB"/>
        </w:rPr>
        <w:t xml:space="preserve">their </w:t>
      </w:r>
      <w:r>
        <w:rPr>
          <w:color w:val="000000"/>
          <w:lang w:val="en-GB"/>
        </w:rPr>
        <w:t>manager (</w:t>
      </w:r>
      <w:r w:rsidR="00EB1933" w:rsidRPr="00677E87">
        <w:rPr>
          <w:color w:val="000000"/>
          <w:lang w:val="en-GB"/>
        </w:rPr>
        <w:t>McCubbrey</w:t>
      </w:r>
      <w:r w:rsidR="00EB3B30">
        <w:rPr>
          <w:color w:val="000000"/>
          <w:lang w:val="en-GB"/>
        </w:rPr>
        <w:t xml:space="preserve">, </w:t>
      </w:r>
      <w:r>
        <w:rPr>
          <w:color w:val="000000"/>
          <w:lang w:val="en-GB"/>
        </w:rPr>
        <w:t>2004), objective performance indicators (</w:t>
      </w:r>
      <w:r w:rsidRPr="003A57F5">
        <w:rPr>
          <w:color w:val="000000"/>
          <w:lang w:val="en-GB"/>
        </w:rPr>
        <w:t>R</w:t>
      </w:r>
      <w:r w:rsidRPr="00EB3B30">
        <w:rPr>
          <w:color w:val="000000"/>
          <w:lang w:val="en-GB"/>
        </w:rPr>
        <w:t>otund</w:t>
      </w:r>
      <w:r w:rsidRPr="003A57F5">
        <w:rPr>
          <w:color w:val="000000"/>
          <w:lang w:val="en-GB"/>
        </w:rPr>
        <w:t>o and Sackett 2002</w:t>
      </w:r>
      <w:r>
        <w:rPr>
          <w:color w:val="000000"/>
          <w:lang w:val="en-GB"/>
        </w:rPr>
        <w:t xml:space="preserve">), generate internal promotion opportunities </w:t>
      </w:r>
      <w:r w:rsidRPr="000F6FFA">
        <w:rPr>
          <w:color w:val="000000"/>
          <w:lang w:val="en-GB"/>
        </w:rPr>
        <w:t>that</w:t>
      </w:r>
      <w:r w:rsidR="008D5311">
        <w:rPr>
          <w:color w:val="000000"/>
          <w:lang w:val="en-GB"/>
        </w:rPr>
        <w:t xml:space="preserve"> </w:t>
      </w:r>
      <w:r w:rsidRPr="000F6FFA">
        <w:rPr>
          <w:color w:val="000000"/>
          <w:lang w:val="en-GB"/>
        </w:rPr>
        <w:t>expand</w:t>
      </w:r>
      <w:r w:rsidR="008D5311">
        <w:rPr>
          <w:color w:val="000000"/>
          <w:lang w:val="en-GB"/>
        </w:rPr>
        <w:t xml:space="preserve"> </w:t>
      </w:r>
      <w:r w:rsidRPr="000F6FFA">
        <w:rPr>
          <w:color w:val="000000"/>
          <w:lang w:val="en-GB"/>
        </w:rPr>
        <w:t>employees’</w:t>
      </w:r>
      <w:r w:rsidR="008D5311">
        <w:rPr>
          <w:color w:val="000000"/>
          <w:lang w:val="en-GB"/>
        </w:rPr>
        <w:t xml:space="preserve"> </w:t>
      </w:r>
      <w:r w:rsidRPr="000F6FFA">
        <w:rPr>
          <w:color w:val="000000"/>
          <w:lang w:val="en-GB"/>
        </w:rPr>
        <w:t>connections</w:t>
      </w:r>
      <w:r w:rsidR="008D5311">
        <w:rPr>
          <w:color w:val="000000"/>
          <w:lang w:val="en-GB"/>
        </w:rPr>
        <w:t xml:space="preserve"> </w:t>
      </w:r>
      <w:r w:rsidRPr="000F6FFA">
        <w:rPr>
          <w:color w:val="000000"/>
          <w:lang w:val="en-GB"/>
        </w:rPr>
        <w:t>with</w:t>
      </w:r>
      <w:r w:rsidR="008D5311">
        <w:rPr>
          <w:color w:val="000000"/>
          <w:lang w:val="en-GB"/>
        </w:rPr>
        <w:t xml:space="preserve"> </w:t>
      </w:r>
      <w:r w:rsidRPr="000F6FFA">
        <w:rPr>
          <w:color w:val="000000"/>
          <w:lang w:val="en-GB"/>
        </w:rPr>
        <w:t>other</w:t>
      </w:r>
      <w:r>
        <w:rPr>
          <w:color w:val="000000"/>
          <w:lang w:val="en-GB"/>
        </w:rPr>
        <w:t xml:space="preserve"> people i</w:t>
      </w:r>
      <w:r w:rsidRPr="000F6FFA">
        <w:rPr>
          <w:color w:val="000000"/>
          <w:lang w:val="en-GB"/>
        </w:rPr>
        <w:t>n</w:t>
      </w:r>
      <w:r w:rsidR="008D5311">
        <w:rPr>
          <w:color w:val="000000"/>
          <w:lang w:val="en-GB"/>
        </w:rPr>
        <w:t xml:space="preserve"> </w:t>
      </w:r>
      <w:r w:rsidRPr="000F6FFA">
        <w:rPr>
          <w:color w:val="000000"/>
          <w:lang w:val="en-GB"/>
        </w:rPr>
        <w:t>the</w:t>
      </w:r>
      <w:r w:rsidR="008D5311">
        <w:rPr>
          <w:color w:val="000000"/>
          <w:lang w:val="en-GB"/>
        </w:rPr>
        <w:t xml:space="preserve"> </w:t>
      </w:r>
      <w:r w:rsidRPr="000F6FFA">
        <w:rPr>
          <w:color w:val="000000"/>
          <w:lang w:val="en-GB"/>
        </w:rPr>
        <w:t>organisation</w:t>
      </w:r>
      <w:r>
        <w:rPr>
          <w:color w:val="000000"/>
          <w:lang w:val="en-GB"/>
        </w:rPr>
        <w:t xml:space="preserve"> (</w:t>
      </w:r>
      <w:r w:rsidR="00EB1933">
        <w:rPr>
          <w:color w:val="000000"/>
          <w:lang w:val="en-GB"/>
        </w:rPr>
        <w:fldChar w:fldCharType="begin"/>
      </w:r>
      <w:r w:rsidR="000E5E35">
        <w:rPr>
          <w:color w:val="000000"/>
          <w:lang w:val="en-GB"/>
        </w:rPr>
        <w:instrText xml:space="preserve"> ADDIN EN.CITE &lt;EndNote&gt;&lt;Cite&gt;&lt;Author&gt;Hom&lt;/Author&gt;&lt;Year&gt;2009&lt;/Year&gt;&lt;RecNum&gt;381&lt;/RecNum&gt;&lt;record&gt;&lt;rec-number&gt;381&lt;/rec-number&gt;&lt;foreign-keys&gt;&lt;key app="EN" db-id="ar5atwreopafaze0zwqpts5yx0a52wvsfw59"&gt;381&lt;/key&gt;&lt;/foreign-keys&gt;&lt;ref-type name="Journal Article"&gt;17&lt;/ref-type&gt;&lt;contributors&gt;&lt;authors&gt;&lt;author&gt;Hom, P. W.&lt;/author&gt;&lt;author&gt;Tsui, A. S.&lt;/author&gt;&lt;author&gt;Wu, J. B.&lt;/author&gt;&lt;author&gt;Lee, T. W.&lt;/author&gt;&lt;author&gt;Zhang, A. Y.&lt;/author&gt;&lt;author&gt;Fu, P. P.&lt;/author&gt;&lt;author&gt;Li, L. &lt;/author&gt;&lt;/authors&gt;&lt;/contributors&gt;&lt;titles&gt;&lt;title&gt;Explaining employment relationships with social exchange and job embeddedness&lt;/title&gt;&lt;secondary-title&gt;Journal of Applied Psychology&lt;/secondary-title&gt;&lt;/titles&gt;&lt;periodical&gt;&lt;full-title&gt;Journal of Applied Psychology&lt;/full-title&gt;&lt;/periodical&gt;&lt;pages&gt;277-297&lt;/pages&gt;&lt;volume&gt;94&lt;/volume&gt;&lt;dates&gt;&lt;year&gt;2009&lt;/year&gt;&lt;/dates&gt;&lt;urls&gt;&lt;/urls&gt;&lt;/record&gt;&lt;/Cite&gt;&lt;/EndNote&gt;</w:instrText>
      </w:r>
      <w:r w:rsidR="00EB1933">
        <w:rPr>
          <w:color w:val="000000"/>
          <w:lang w:val="en-GB"/>
        </w:rPr>
        <w:fldChar w:fldCharType="separate"/>
      </w:r>
      <w:r w:rsidR="00303FDF">
        <w:rPr>
          <w:color w:val="000000"/>
          <w:lang w:val="en-GB"/>
        </w:rPr>
        <w:t>Hom et al., 2009</w:t>
      </w:r>
      <w:r w:rsidR="00EB1933">
        <w:rPr>
          <w:color w:val="000000"/>
          <w:lang w:val="en-GB"/>
        </w:rPr>
        <w:fldChar w:fldCharType="end"/>
      </w:r>
      <w:r>
        <w:rPr>
          <w:color w:val="000000"/>
          <w:lang w:val="en-GB"/>
        </w:rPr>
        <w:t xml:space="preserve">). </w:t>
      </w:r>
      <w:r w:rsidR="008D5311">
        <w:rPr>
          <w:color w:val="000000"/>
          <w:lang w:val="en-GB"/>
        </w:rPr>
        <w:t>Moreover, h</w:t>
      </w:r>
      <w:r>
        <w:rPr>
          <w:color w:val="000000"/>
          <w:lang w:val="en-GB"/>
        </w:rPr>
        <w:t xml:space="preserve">igh quality performance management </w:t>
      </w:r>
      <w:r w:rsidR="008D5311">
        <w:rPr>
          <w:color w:val="000000"/>
          <w:lang w:val="en-GB"/>
        </w:rPr>
        <w:t xml:space="preserve">is </w:t>
      </w:r>
      <w:r>
        <w:rPr>
          <w:color w:val="000000"/>
          <w:lang w:val="en-GB"/>
        </w:rPr>
        <w:t>able to deter turnover intention</w:t>
      </w:r>
      <w:r w:rsidRPr="003A57F5">
        <w:rPr>
          <w:color w:val="000000"/>
          <w:lang w:val="en-GB"/>
        </w:rPr>
        <w:t xml:space="preserve"> (</w:t>
      </w:r>
      <w:r w:rsidR="00EB1933">
        <w:rPr>
          <w:color w:val="000000"/>
          <w:lang w:val="en-GB"/>
        </w:rPr>
        <w:fldChar w:fldCharType="begin"/>
      </w:r>
      <w:r w:rsidR="000E5E35">
        <w:rPr>
          <w:color w:val="000000"/>
          <w:lang w:val="en-GB"/>
        </w:rPr>
        <w:instrText xml:space="preserve"> ADDIN EN.CITE &lt;EndNote&gt;&lt;Cite&gt;&lt;Author&gt;Peterson&lt;/Author&gt;&lt;Year&gt;2004&lt;/Year&gt;&lt;RecNum&gt;236&lt;/RecNum&gt;&lt;record&gt;&lt;rec-number&gt;236&lt;/rec-number&gt;&lt;foreign-keys&gt;&lt;key app="EN" db-id="ar5atwreopafaze0zwqpts5yx0a52wvsfw59"&gt;236&lt;/key&gt;&lt;/foreign-keys&gt;&lt;ref-type name="Journal Article"&gt;17&lt;/ref-type&gt;&lt;contributors&gt;&lt;authors&gt;&lt;author&gt;Peterson, D. K. &lt;/author&gt;&lt;/authors&gt;&lt;/contributors&gt;&lt;titles&gt;&lt;title&gt;The relationship between perceptions of corporate citizenship and organizational commitment&lt;/title&gt;&lt;secondary-title&gt;Business and Society&lt;/secondary-title&gt;&lt;/titles&gt;&lt;periodical&gt;&lt;full-title&gt;Business and Society&lt;/full-title&gt;&lt;/periodical&gt;&lt;volume&gt;43&lt;/volume&gt;&lt;number&gt;296-319&lt;/number&gt;&lt;dates&gt;&lt;year&gt;2004&lt;/year&gt;&lt;/dates&gt;&lt;urls&gt;&lt;/urls&gt;&lt;/record&gt;&lt;/Cite&gt;&lt;/EndNote&gt;</w:instrText>
      </w:r>
      <w:r w:rsidR="00EB1933">
        <w:rPr>
          <w:color w:val="000000"/>
          <w:lang w:val="en-GB"/>
        </w:rPr>
        <w:fldChar w:fldCharType="separate"/>
      </w:r>
      <w:r w:rsidR="00EB3B30">
        <w:rPr>
          <w:color w:val="000000"/>
          <w:lang w:val="en-GB"/>
        </w:rPr>
        <w:t>Peterson, 2004</w:t>
      </w:r>
      <w:r w:rsidR="00EB1933">
        <w:rPr>
          <w:color w:val="000000"/>
          <w:lang w:val="en-GB"/>
        </w:rPr>
        <w:fldChar w:fldCharType="end"/>
      </w:r>
      <w:r w:rsidRPr="003A57F5">
        <w:rPr>
          <w:color w:val="000000"/>
          <w:lang w:val="en-GB"/>
        </w:rPr>
        <w:t xml:space="preserve">; </w:t>
      </w:r>
      <w:r w:rsidR="00EB1933">
        <w:rPr>
          <w:color w:val="000000"/>
          <w:lang w:val="en-GB"/>
        </w:rPr>
        <w:fldChar w:fldCharType="begin"/>
      </w:r>
      <w:r w:rsidR="000E5E35">
        <w:rPr>
          <w:color w:val="000000"/>
          <w:lang w:val="en-GB"/>
        </w:rPr>
        <w:instrText xml:space="preserve"> ADDIN EN.CITE &lt;EndNote&gt;&lt;Cite&gt;&lt;Author&gt;Brown&lt;/Author&gt;&lt;Year&gt;2010&lt;/Year&gt;&lt;RecNum&gt;379&lt;/RecNum&gt;&lt;record&gt;&lt;rec-number&gt;379&lt;/rec-number&gt;&lt;foreign-keys&gt;&lt;key app="EN" db-id="ar5atwreopafaze0zwqpts5yx0a52wvsfw59"&gt;379&lt;/key&gt;&lt;/foreign-keys&gt;&lt;ref-type name="Journal Article"&gt;17&lt;/ref-type&gt;&lt;contributors&gt;&lt;authors&gt;&lt;author&gt;Brown, M.&lt;/author&gt;&lt;author&gt;Hyatt, D.&lt;/author&gt;&lt;author&gt;Benson, J. &lt;/author&gt;&lt;/authors&gt;&lt;/contributors&gt;&lt;titles&gt;&lt;title&gt;Consequences of performance appraisal experience&lt;/title&gt;&lt;secondary-title&gt;Personnel Review&lt;/secondary-title&gt;&lt;/titles&gt;&lt;periodical&gt;&lt;full-title&gt;Personnel Review&lt;/full-title&gt;&lt;/periodical&gt;&lt;pages&gt;375-396&lt;/pages&gt;&lt;volume&gt;39&lt;/volume&gt;&lt;number&gt;3&lt;/number&gt;&lt;dates&gt;&lt;year&gt;2010&lt;/year&gt;&lt;/dates&gt;&lt;urls&gt;&lt;/urls&gt;&lt;/record&gt;&lt;/Cite&gt;&lt;/EndNote&gt;</w:instrText>
      </w:r>
      <w:r w:rsidR="00EB1933">
        <w:rPr>
          <w:color w:val="000000"/>
          <w:lang w:val="en-GB"/>
        </w:rPr>
        <w:fldChar w:fldCharType="separate"/>
      </w:r>
      <w:r w:rsidR="0000765E">
        <w:rPr>
          <w:color w:val="000000"/>
          <w:lang w:val="en-GB"/>
        </w:rPr>
        <w:t>Brown, Hyatt, and Benson, 2010</w:t>
      </w:r>
      <w:r w:rsidR="00EB1933">
        <w:rPr>
          <w:color w:val="000000"/>
          <w:lang w:val="en-GB"/>
        </w:rPr>
        <w:fldChar w:fldCharType="end"/>
      </w:r>
      <w:r w:rsidRPr="003A57F5">
        <w:rPr>
          <w:color w:val="000000"/>
          <w:lang w:val="en-GB"/>
        </w:rPr>
        <w:t>)</w:t>
      </w:r>
      <w:r w:rsidR="008D5311">
        <w:rPr>
          <w:color w:val="000000"/>
          <w:lang w:val="en-GB"/>
        </w:rPr>
        <w:t xml:space="preserve"> and</w:t>
      </w:r>
      <w:r w:rsidRPr="003A57F5">
        <w:rPr>
          <w:color w:val="000000"/>
          <w:lang w:val="en-GB"/>
        </w:rPr>
        <w:t xml:space="preserve"> a low-quality performance appraisal system increases intentions</w:t>
      </w:r>
      <w:r w:rsidR="008D5311">
        <w:rPr>
          <w:color w:val="000000"/>
          <w:lang w:val="en-GB"/>
        </w:rPr>
        <w:t xml:space="preserve"> </w:t>
      </w:r>
      <w:r w:rsidRPr="003A57F5">
        <w:rPr>
          <w:color w:val="000000"/>
          <w:lang w:val="en-GB"/>
        </w:rPr>
        <w:t xml:space="preserve">to leave (Brown et al. 2010). </w:t>
      </w:r>
      <w:r>
        <w:rPr>
          <w:color w:val="000000"/>
          <w:lang w:val="en-GB"/>
        </w:rPr>
        <w:t xml:space="preserve">Empirical research of 65 studies also found </w:t>
      </w:r>
      <w:r w:rsidR="008D5311">
        <w:rPr>
          <w:color w:val="000000"/>
          <w:lang w:val="en-GB"/>
        </w:rPr>
        <w:t xml:space="preserve">that </w:t>
      </w:r>
      <w:r w:rsidR="00033AAF">
        <w:rPr>
          <w:color w:val="000000"/>
          <w:lang w:val="en-GB"/>
        </w:rPr>
        <w:t xml:space="preserve">there </w:t>
      </w:r>
      <w:r w:rsidR="008D5311">
        <w:rPr>
          <w:color w:val="000000"/>
          <w:lang w:val="en-GB"/>
        </w:rPr>
        <w:t xml:space="preserve">exists a </w:t>
      </w:r>
      <w:r w:rsidR="00033AAF">
        <w:rPr>
          <w:color w:val="000000"/>
          <w:lang w:val="en-GB"/>
        </w:rPr>
        <w:t>significant</w:t>
      </w:r>
      <w:r w:rsidRPr="000F1A36">
        <w:rPr>
          <w:color w:val="000000"/>
          <w:lang w:val="en-GB"/>
        </w:rPr>
        <w:t xml:space="preserve"> relationship between performance management and</w:t>
      </w:r>
      <w:r w:rsidR="008D5311">
        <w:rPr>
          <w:color w:val="000000"/>
          <w:lang w:val="en-GB"/>
        </w:rPr>
        <w:t xml:space="preserve"> the employee’s</w:t>
      </w:r>
      <w:r w:rsidRPr="000F1A36">
        <w:rPr>
          <w:color w:val="000000"/>
          <w:lang w:val="en-GB"/>
        </w:rPr>
        <w:t xml:space="preserve"> intention to quit (Zimmerman, 2009).</w:t>
      </w:r>
      <w:r>
        <w:rPr>
          <w:color w:val="000000"/>
          <w:lang w:val="en-GB"/>
        </w:rPr>
        <w:t xml:space="preserve"> Th</w:t>
      </w:r>
      <w:r w:rsidR="008D5311">
        <w:rPr>
          <w:color w:val="000000"/>
          <w:lang w:val="en-GB"/>
        </w:rPr>
        <w:t>is</w:t>
      </w:r>
      <w:r>
        <w:rPr>
          <w:color w:val="000000"/>
          <w:lang w:val="en-GB"/>
        </w:rPr>
        <w:t xml:space="preserve"> relationship</w:t>
      </w:r>
      <w:r w:rsidR="008D5311">
        <w:rPr>
          <w:color w:val="000000"/>
          <w:lang w:val="en-GB"/>
        </w:rPr>
        <w:t>,</w:t>
      </w:r>
      <w:r>
        <w:rPr>
          <w:color w:val="000000"/>
          <w:lang w:val="en-GB"/>
        </w:rPr>
        <w:t xml:space="preserve"> however</w:t>
      </w:r>
      <w:r w:rsidR="008D5311">
        <w:rPr>
          <w:color w:val="000000"/>
          <w:lang w:val="en-GB"/>
        </w:rPr>
        <w:t>,</w:t>
      </w:r>
      <w:r>
        <w:rPr>
          <w:color w:val="000000"/>
          <w:lang w:val="en-GB"/>
        </w:rPr>
        <w:t xml:space="preserve"> is still elusive as Am</w:t>
      </w:r>
      <w:r w:rsidRPr="00440DC5">
        <w:rPr>
          <w:color w:val="000000"/>
          <w:lang w:val="en-GB"/>
        </w:rPr>
        <w:t>erica</w:t>
      </w:r>
      <w:r>
        <w:rPr>
          <w:color w:val="000000"/>
          <w:lang w:val="en-GB"/>
        </w:rPr>
        <w:t xml:space="preserve">n Psychological Association (2001) revealed the importance of understanding conditions that could affect employee </w:t>
      </w:r>
      <w:r w:rsidR="00BF401D">
        <w:rPr>
          <w:color w:val="000000"/>
          <w:lang w:val="en-GB"/>
        </w:rPr>
        <w:t>intent</w:t>
      </w:r>
      <w:r>
        <w:rPr>
          <w:color w:val="000000"/>
          <w:lang w:val="en-GB"/>
        </w:rPr>
        <w:t xml:space="preserve"> to leave the organisation. As mentioned by </w:t>
      </w:r>
      <w:r w:rsidR="00EB1933">
        <w:rPr>
          <w:color w:val="000000"/>
          <w:lang w:val="en-GB"/>
        </w:rPr>
        <w:fldChar w:fldCharType="begin"/>
      </w:r>
      <w:r w:rsidR="000E5E35">
        <w:rPr>
          <w:color w:val="000000"/>
          <w:lang w:val="en-GB"/>
        </w:rPr>
        <w:instrText xml:space="preserve"> ADDIN EN.CITE &lt;EndNote&gt;&lt;Cite ExcludeYear="1"&gt;&lt;Author&gt;Bateman&lt;/Author&gt;&lt;Year&gt;2015&lt;/Year&gt;&lt;RecNum&gt;380&lt;/RecNum&gt;&lt;record&gt;&lt;rec-number&gt;380&lt;/rec-number&gt;&lt;foreign-keys&gt;&lt;key app="EN" db-id="ar5atwreopafaze0zwqpts5yx0a52wvsfw59"&gt;380&lt;/key&gt;&lt;/foreign-keys&gt;&lt;ref-type name="Book"&gt;6&lt;/ref-type&gt;&lt;contributors&gt;&lt;authors&gt;&lt;author&gt;Bateman, T.S.&lt;/author&gt;&lt;author&gt;Snell, S,A,&lt;/author&gt;&lt;/authors&gt;&lt;/contributors&gt;&lt;titles&gt;&lt;title&gt;Management: Leading &amp;amp; Collaborating in a Competitive World&lt;/title&gt;&lt;/titles&gt;&lt;edition&gt;11&lt;/edition&gt;&lt;dates&gt;&lt;year&gt;2015&lt;/year&gt;&lt;/dates&gt;&lt;publisher&gt;McGraw-Hill&lt;/publisher&gt;&lt;urls&gt;&lt;/urls&gt;&lt;/record&gt;&lt;/Cite&gt;&lt;/EndNote&gt;</w:instrText>
      </w:r>
      <w:r w:rsidR="00EB1933">
        <w:rPr>
          <w:color w:val="000000"/>
          <w:lang w:val="en-GB"/>
        </w:rPr>
        <w:fldChar w:fldCharType="separate"/>
      </w:r>
      <w:r w:rsidR="00303FDF">
        <w:rPr>
          <w:color w:val="000000"/>
          <w:lang w:val="en-GB"/>
        </w:rPr>
        <w:t xml:space="preserve">Bateman and Snell </w:t>
      </w:r>
      <w:r w:rsidR="00EB1933">
        <w:rPr>
          <w:color w:val="000000"/>
          <w:lang w:val="en-GB"/>
        </w:rPr>
        <w:fldChar w:fldCharType="end"/>
      </w:r>
      <w:r>
        <w:rPr>
          <w:color w:val="000000"/>
          <w:lang w:val="en-GB"/>
        </w:rPr>
        <w:t xml:space="preserve"> (2015), if performance management is done well, it can help employees</w:t>
      </w:r>
      <w:r w:rsidR="008D5311">
        <w:rPr>
          <w:color w:val="000000"/>
          <w:lang w:val="en-GB"/>
        </w:rPr>
        <w:t xml:space="preserve"> to</w:t>
      </w:r>
      <w:r>
        <w:rPr>
          <w:color w:val="000000"/>
          <w:lang w:val="en-GB"/>
        </w:rPr>
        <w:t xml:space="preserve"> improve their performance, pay, and chances for promotion and </w:t>
      </w:r>
      <w:r w:rsidR="008D5311">
        <w:rPr>
          <w:color w:val="000000"/>
          <w:lang w:val="en-GB"/>
        </w:rPr>
        <w:t xml:space="preserve">eventually </w:t>
      </w:r>
      <w:r>
        <w:rPr>
          <w:color w:val="000000"/>
          <w:lang w:val="en-GB"/>
        </w:rPr>
        <w:t>increase the employees’ and the organisation’s effectiveness. However, a poor performance management create</w:t>
      </w:r>
      <w:r w:rsidR="008D5311">
        <w:rPr>
          <w:color w:val="000000"/>
          <w:lang w:val="en-GB"/>
        </w:rPr>
        <w:t>s</w:t>
      </w:r>
      <w:r>
        <w:rPr>
          <w:color w:val="000000"/>
          <w:lang w:val="en-GB"/>
        </w:rPr>
        <w:t xml:space="preserve"> negative effect</w:t>
      </w:r>
      <w:r w:rsidR="008D5311">
        <w:rPr>
          <w:color w:val="000000"/>
          <w:lang w:val="en-GB"/>
        </w:rPr>
        <w:t>s</w:t>
      </w:r>
      <w:r>
        <w:rPr>
          <w:color w:val="000000"/>
          <w:lang w:val="en-GB"/>
        </w:rPr>
        <w:t xml:space="preserve"> as it can cause resentment, reduce motivation and even expose the organisation to legal action. Therefore, performance management play</w:t>
      </w:r>
      <w:r w:rsidR="008D5311">
        <w:rPr>
          <w:color w:val="000000"/>
          <w:lang w:val="en-GB"/>
        </w:rPr>
        <w:t>s</w:t>
      </w:r>
      <w:r>
        <w:rPr>
          <w:color w:val="000000"/>
          <w:lang w:val="en-GB"/>
        </w:rPr>
        <w:t xml:space="preserve"> a role as</w:t>
      </w:r>
      <w:r w:rsidR="008D5311">
        <w:rPr>
          <w:color w:val="000000"/>
          <w:lang w:val="en-GB"/>
        </w:rPr>
        <w:t xml:space="preserve"> the</w:t>
      </w:r>
      <w:r>
        <w:rPr>
          <w:color w:val="000000"/>
          <w:lang w:val="en-GB"/>
        </w:rPr>
        <w:t xml:space="preserve"> mediator between </w:t>
      </w:r>
      <w:r w:rsidR="008D5311">
        <w:rPr>
          <w:color w:val="000000"/>
          <w:lang w:val="en-GB"/>
        </w:rPr>
        <w:t xml:space="preserve">the </w:t>
      </w:r>
      <w:r w:rsidRPr="003A57F5">
        <w:rPr>
          <w:color w:val="000000"/>
          <w:lang w:val="en-GB"/>
        </w:rPr>
        <w:t xml:space="preserve">organisation’s </w:t>
      </w:r>
      <w:r w:rsidR="007B1311">
        <w:rPr>
          <w:color w:val="000000"/>
          <w:lang w:val="en-GB"/>
        </w:rPr>
        <w:t>TD</w:t>
      </w:r>
      <w:r>
        <w:rPr>
          <w:color w:val="000000"/>
          <w:lang w:val="en-GB"/>
        </w:rPr>
        <w:t xml:space="preserve"> and</w:t>
      </w:r>
      <w:r w:rsidRPr="003A57F5">
        <w:rPr>
          <w:color w:val="000000"/>
          <w:lang w:val="en-GB"/>
        </w:rPr>
        <w:t xml:space="preserve"> turnover intentions</w:t>
      </w:r>
      <w:r w:rsidR="007B1311">
        <w:rPr>
          <w:color w:val="000000"/>
          <w:lang w:val="en-GB"/>
        </w:rPr>
        <w:t>.</w:t>
      </w:r>
      <w:r>
        <w:rPr>
          <w:color w:val="000000"/>
          <w:lang w:val="en-GB"/>
        </w:rPr>
        <w:t>We hypothesized that:</w:t>
      </w:r>
    </w:p>
    <w:p w:rsidR="00F87729" w:rsidRDefault="00F87729" w:rsidP="00986C7C">
      <w:pPr>
        <w:autoSpaceDE w:val="0"/>
        <w:autoSpaceDN w:val="0"/>
        <w:adjustRightInd w:val="0"/>
        <w:ind w:left="0"/>
        <w:rPr>
          <w:color w:val="000000"/>
          <w:lang w:val="en-GB"/>
        </w:rPr>
      </w:pPr>
      <w:r>
        <w:rPr>
          <w:color w:val="000000"/>
          <w:lang w:val="en-GB"/>
        </w:rPr>
        <w:t>H</w:t>
      </w:r>
      <w:r w:rsidR="009026EC">
        <w:rPr>
          <w:color w:val="000000"/>
          <w:lang w:val="en-GB"/>
        </w:rPr>
        <w:t>2</w:t>
      </w:r>
      <w:r>
        <w:rPr>
          <w:color w:val="000000"/>
          <w:lang w:val="en-GB"/>
        </w:rPr>
        <w:t>:</w:t>
      </w:r>
      <w:r>
        <w:rPr>
          <w:color w:val="000000"/>
          <w:lang w:val="en-GB"/>
        </w:rPr>
        <w:tab/>
      </w:r>
      <w:r w:rsidR="007B1311">
        <w:rPr>
          <w:color w:val="000000"/>
          <w:lang w:val="en-GB"/>
        </w:rPr>
        <w:t>TD</w:t>
      </w:r>
      <w:r>
        <w:rPr>
          <w:color w:val="000000"/>
          <w:lang w:val="en-GB"/>
        </w:rPr>
        <w:t xml:space="preserve"> ha</w:t>
      </w:r>
      <w:r w:rsidR="007B1311">
        <w:rPr>
          <w:color w:val="000000"/>
          <w:lang w:val="en-GB"/>
        </w:rPr>
        <w:t>s</w:t>
      </w:r>
      <w:r w:rsidR="008D5311">
        <w:rPr>
          <w:color w:val="000000"/>
          <w:lang w:val="en-GB"/>
        </w:rPr>
        <w:t xml:space="preserve"> </w:t>
      </w:r>
      <w:r w:rsidR="00436871">
        <w:rPr>
          <w:color w:val="000000"/>
          <w:lang w:val="en-GB"/>
        </w:rPr>
        <w:t>significant</w:t>
      </w:r>
      <w:r>
        <w:rPr>
          <w:color w:val="000000"/>
          <w:lang w:val="en-GB"/>
        </w:rPr>
        <w:t xml:space="preserve"> effect</w:t>
      </w:r>
      <w:r w:rsidR="008D5311">
        <w:rPr>
          <w:color w:val="000000"/>
          <w:lang w:val="en-GB"/>
        </w:rPr>
        <w:t>s</w:t>
      </w:r>
      <w:r>
        <w:rPr>
          <w:color w:val="000000"/>
          <w:lang w:val="en-GB"/>
        </w:rPr>
        <w:t xml:space="preserve"> on performance management</w:t>
      </w:r>
    </w:p>
    <w:p w:rsidR="00F87729" w:rsidRDefault="00F87729" w:rsidP="00986C7C">
      <w:pPr>
        <w:autoSpaceDE w:val="0"/>
        <w:autoSpaceDN w:val="0"/>
        <w:adjustRightInd w:val="0"/>
        <w:ind w:left="0"/>
        <w:rPr>
          <w:color w:val="000000"/>
          <w:lang w:val="en-GB"/>
        </w:rPr>
      </w:pPr>
      <w:r>
        <w:rPr>
          <w:color w:val="000000"/>
          <w:lang w:val="en-GB"/>
        </w:rPr>
        <w:t>H</w:t>
      </w:r>
      <w:r w:rsidR="009026EC">
        <w:rPr>
          <w:color w:val="000000"/>
          <w:lang w:val="en-GB"/>
        </w:rPr>
        <w:t>3</w:t>
      </w:r>
      <w:r>
        <w:rPr>
          <w:color w:val="000000"/>
          <w:lang w:val="en-GB"/>
        </w:rPr>
        <w:t>:</w:t>
      </w:r>
      <w:r>
        <w:rPr>
          <w:color w:val="000000"/>
          <w:lang w:val="en-GB"/>
        </w:rPr>
        <w:tab/>
        <w:t xml:space="preserve">Performance management have </w:t>
      </w:r>
      <w:r w:rsidR="00436871">
        <w:rPr>
          <w:color w:val="000000"/>
          <w:lang w:val="en-GB"/>
        </w:rPr>
        <w:t>significant</w:t>
      </w:r>
      <w:r>
        <w:rPr>
          <w:color w:val="000000"/>
          <w:lang w:val="en-GB"/>
        </w:rPr>
        <w:t xml:space="preserve"> effect on turnover intention</w:t>
      </w:r>
    </w:p>
    <w:p w:rsidR="00F87729" w:rsidRPr="000F1A36" w:rsidRDefault="00F87729" w:rsidP="00986C7C">
      <w:pPr>
        <w:autoSpaceDE w:val="0"/>
        <w:autoSpaceDN w:val="0"/>
        <w:adjustRightInd w:val="0"/>
        <w:ind w:hanging="720"/>
        <w:rPr>
          <w:color w:val="000000"/>
          <w:lang w:val="en-GB"/>
        </w:rPr>
      </w:pPr>
      <w:r>
        <w:rPr>
          <w:color w:val="000000"/>
          <w:lang w:val="en-GB"/>
        </w:rPr>
        <w:t>H</w:t>
      </w:r>
      <w:r w:rsidR="009026EC">
        <w:rPr>
          <w:color w:val="000000"/>
          <w:lang w:val="en-GB"/>
        </w:rPr>
        <w:t>4</w:t>
      </w:r>
      <w:r>
        <w:rPr>
          <w:color w:val="000000"/>
          <w:lang w:val="en-GB"/>
        </w:rPr>
        <w:t>:</w:t>
      </w:r>
      <w:r>
        <w:rPr>
          <w:color w:val="000000"/>
          <w:lang w:val="en-GB"/>
        </w:rPr>
        <w:tab/>
        <w:t xml:space="preserve">Performance management mediates the relationship between </w:t>
      </w:r>
      <w:r w:rsidR="00956608">
        <w:rPr>
          <w:color w:val="000000"/>
          <w:lang w:val="en-GB"/>
        </w:rPr>
        <w:t>TD</w:t>
      </w:r>
      <w:r>
        <w:rPr>
          <w:color w:val="000000"/>
          <w:lang w:val="en-GB"/>
        </w:rPr>
        <w:t xml:space="preserve"> with turnover intention</w:t>
      </w:r>
    </w:p>
    <w:p w:rsidR="00986C7C" w:rsidRDefault="00986C7C" w:rsidP="00821DE9">
      <w:pPr>
        <w:autoSpaceDE w:val="0"/>
        <w:autoSpaceDN w:val="0"/>
        <w:adjustRightInd w:val="0"/>
        <w:ind w:hanging="720"/>
        <w:rPr>
          <w:color w:val="000000"/>
          <w:lang w:val="en-GB"/>
        </w:rPr>
      </w:pPr>
    </w:p>
    <w:p w:rsidR="006A2ABC" w:rsidRDefault="00F77A16" w:rsidP="00677E87">
      <w:pPr>
        <w:autoSpaceDE w:val="0"/>
        <w:autoSpaceDN w:val="0"/>
        <w:adjustRightInd w:val="0"/>
        <w:ind w:hanging="720"/>
        <w:rPr>
          <w:b/>
          <w:color w:val="000000"/>
          <w:lang w:val="en-GB"/>
        </w:rPr>
      </w:pPr>
      <w:r>
        <w:rPr>
          <w:b/>
          <w:color w:val="000000"/>
          <w:lang w:val="en-GB"/>
        </w:rPr>
        <w:t>Moderating role of G</w:t>
      </w:r>
      <w:r w:rsidR="009D24BC" w:rsidRPr="00F77A16">
        <w:rPr>
          <w:b/>
          <w:color w:val="000000"/>
          <w:lang w:val="en-GB"/>
        </w:rPr>
        <w:t>ender on mediated relationships</w:t>
      </w:r>
    </w:p>
    <w:p w:rsidR="008D5311" w:rsidRDefault="008D5311" w:rsidP="00986C7C">
      <w:pPr>
        <w:tabs>
          <w:tab w:val="left" w:pos="0"/>
        </w:tabs>
        <w:autoSpaceDE w:val="0"/>
        <w:autoSpaceDN w:val="0"/>
        <w:adjustRightInd w:val="0"/>
        <w:ind w:left="0"/>
        <w:rPr>
          <w:color w:val="000000"/>
          <w:lang w:val="en-GB"/>
        </w:rPr>
      </w:pPr>
    </w:p>
    <w:p w:rsidR="009D24BC" w:rsidRDefault="000C5C9B" w:rsidP="001032A0">
      <w:pPr>
        <w:tabs>
          <w:tab w:val="left" w:pos="0"/>
        </w:tabs>
        <w:autoSpaceDE w:val="0"/>
        <w:autoSpaceDN w:val="0"/>
        <w:adjustRightInd w:val="0"/>
        <w:ind w:left="0"/>
        <w:rPr>
          <w:color w:val="000000"/>
          <w:lang w:val="en-GB"/>
        </w:rPr>
      </w:pPr>
      <w:r>
        <w:rPr>
          <w:color w:val="000000"/>
          <w:lang w:val="en-GB"/>
        </w:rPr>
        <w:t xml:space="preserve">Gender </w:t>
      </w:r>
      <w:r w:rsidRPr="000C5C9B">
        <w:rPr>
          <w:color w:val="000000"/>
          <w:lang w:val="en-GB"/>
        </w:rPr>
        <w:t xml:space="preserve">plays a significant role in helping to further investigate the influence </w:t>
      </w:r>
      <w:r>
        <w:rPr>
          <w:color w:val="000000"/>
          <w:lang w:val="en-GB"/>
        </w:rPr>
        <w:t xml:space="preserve"> HRM practices on turnover intention</w:t>
      </w:r>
      <w:r w:rsidRPr="000C5C9B">
        <w:rPr>
          <w:color w:val="000000"/>
          <w:lang w:val="en-GB"/>
        </w:rPr>
        <w:t xml:space="preserve"> since females and males think and</w:t>
      </w:r>
      <w:r w:rsidR="008D5311">
        <w:rPr>
          <w:color w:val="000000"/>
          <w:lang w:val="en-GB"/>
        </w:rPr>
        <w:t xml:space="preserve"> </w:t>
      </w:r>
      <w:r w:rsidRPr="000C5C9B">
        <w:rPr>
          <w:color w:val="000000"/>
          <w:lang w:val="en-GB"/>
        </w:rPr>
        <w:t>behave differently (</w:t>
      </w:r>
      <w:r w:rsidR="00EB1933">
        <w:rPr>
          <w:color w:val="000000"/>
          <w:lang w:val="en-GB"/>
        </w:rPr>
        <w:fldChar w:fldCharType="begin"/>
      </w:r>
      <w:r w:rsidR="000E5E35">
        <w:rPr>
          <w:color w:val="000000"/>
          <w:lang w:val="en-GB"/>
        </w:rPr>
        <w:instrText xml:space="preserve"> ADDIN EN.CITE &lt;EndNote&gt;&lt;Cite&gt;&lt;Author&gt;Ozdemir&lt;/Author&gt;&lt;Year&gt;2011&lt;/Year&gt;&lt;RecNum&gt;384&lt;/RecNum&gt;&lt;record&gt;&lt;rec-number&gt;384&lt;/rec-number&gt;&lt;foreign-keys&gt;&lt;key app="EN" db-id="ar5atwreopafaze0zwqpts5yx0a52wvsfw59"&gt;384&lt;/key&gt;&lt;/foreign-keys&gt;&lt;ref-type name="Journal Article"&gt;17&lt;/ref-type&gt;&lt;contributors&gt;&lt;authors&gt;&lt;author&gt;Ozdemir, K&lt;/author&gt;&lt;author&gt;Kilic, S&lt;/author&gt;&lt;/authors&gt;&lt;/contributors&gt;&lt;titles&gt;&lt;title&gt; Young consumers’ perspectives of website visualization: A gender perspective&lt;/title&gt;&lt;secondary-title&gt;Business and Economics Research Journal&lt;/secondary-title&gt;&lt;/titles&gt;&lt;periodical&gt;&lt;full-title&gt;Business and Economics Research Journal&lt;/full-title&gt;&lt;/periodical&gt;&lt;pages&gt;41-60&lt;/pages&gt;&lt;volume&gt;2&lt;/volume&gt;&lt;number&gt;2&lt;/number&gt;&lt;dates&gt;&lt;year&gt;2011&lt;/year&gt;&lt;/dates&gt;&lt;urls&gt;&lt;/urls&gt;&lt;/record&gt;&lt;/Cite&gt;&lt;Cite&gt;&lt;Author&gt;Okazaki&lt;/Author&gt;&lt;Year&gt;2013&lt;/Year&gt;&lt;RecNum&gt;383&lt;/RecNum&gt;&lt;record&gt;&lt;rec-number&gt;383&lt;/rec-number&gt;&lt;foreign-keys&gt;&lt;key app="EN" db-id="ar5atwreopafaze0zwqpts5yx0a52wvsfw59"&gt;383&lt;/key&gt;&lt;/foreign-keys&gt;&lt;ref-type name="Journal Article"&gt;17&lt;/ref-type&gt;&lt;contributors&gt;&lt;authors&gt;&lt;author&gt;Okazaki, S.&lt;/author&gt;&lt;author&gt;Mendez, F&lt;/author&gt;&lt;/authors&gt;&lt;/contributors&gt;&lt;titles&gt;&lt;title&gt;Exploring convenience in mobile commerce: Moderating effects of gender &lt;/title&gt;&lt;secondary-title&gt;Computers in Human Behavior&lt;/secondary-title&gt;&lt;/titles&gt;&lt;periodical&gt;&lt;full-title&gt;Computers in Human Behavior&lt;/full-title&gt;&lt;/periodical&gt;&lt;pages&gt;1234-1242&lt;/pages&gt;&lt;volume&gt;29&lt;/volume&gt;&lt;dates&gt;&lt;year&gt;2013&lt;/year&gt;&lt;/dates&gt;&lt;urls&gt;&lt;/urls&gt;&lt;/record&gt;&lt;/Cite&gt;&lt;/EndNote&gt;</w:instrText>
      </w:r>
      <w:r w:rsidR="00EB1933">
        <w:rPr>
          <w:color w:val="000000"/>
          <w:lang w:val="en-GB"/>
        </w:rPr>
        <w:fldChar w:fldCharType="separate"/>
      </w:r>
      <w:r w:rsidR="0048761B">
        <w:rPr>
          <w:color w:val="000000"/>
          <w:lang w:val="en-GB"/>
        </w:rPr>
        <w:t>Ozdemir and Kilic, 2011; Okazaki and Mendez, 2013</w:t>
      </w:r>
      <w:r w:rsidR="00EB1933">
        <w:rPr>
          <w:color w:val="000000"/>
          <w:lang w:val="en-GB"/>
        </w:rPr>
        <w:fldChar w:fldCharType="end"/>
      </w:r>
      <w:r w:rsidRPr="000C5C9B">
        <w:rPr>
          <w:color w:val="000000"/>
          <w:lang w:val="en-GB"/>
        </w:rPr>
        <w:t>)</w:t>
      </w:r>
      <w:r>
        <w:rPr>
          <w:color w:val="000000"/>
          <w:lang w:val="en-GB"/>
        </w:rPr>
        <w:t xml:space="preserve">. </w:t>
      </w:r>
      <w:r w:rsidR="00EB1933">
        <w:rPr>
          <w:color w:val="000000"/>
          <w:lang w:val="en-GB"/>
        </w:rPr>
        <w:fldChar w:fldCharType="begin"/>
      </w:r>
      <w:r w:rsidR="000E5E35">
        <w:rPr>
          <w:color w:val="000000"/>
          <w:lang w:val="en-GB"/>
        </w:rPr>
        <w:instrText xml:space="preserve"> ADDIN EN.CITE &lt;EndNote&gt;&lt;Cite ExcludeYear="1"&gt;&lt;Author&gt;Johnson&lt;/Author&gt;&lt;Year&gt;2007&lt;/Year&gt;&lt;RecNum&gt;385&lt;/RecNum&gt;&lt;record&gt;&lt;rec-number&gt;385&lt;/rec-number&gt;&lt;foreign-keys&gt;&lt;key app="EN" db-id="ar5atwreopafaze0zwqpts5yx0a52wvsfw59"&gt;385&lt;/key&gt;&lt;/foreign-keys&gt;&lt;ref-type name="Journal Article"&gt;17&lt;/ref-type&gt;&lt;contributors&gt;&lt;authors&gt;&lt;author&gt;Johnson, H.M.&lt;/author&gt;&lt;author&gt;Spector, P.E&lt;/author&gt;&lt;/authors&gt;&lt;/contributors&gt;&lt;titles&gt;&lt;title&gt;Service with a smile: Do emotional intelligence, gender, and autonomy moderate the emotional labor process? &lt;/title&gt;&lt;secondary-title&gt;Journal of Occupational Health Psychology&lt;/secondary-title&gt;&lt;/titles&gt;&lt;periodical&gt;&lt;full-title&gt;Journal of Occupational Health Psychology&lt;/full-title&gt;&lt;/periodical&gt;&lt;pages&gt;319-333&lt;/pages&gt;&lt;volume&gt;12&lt;/volume&gt;&lt;dates&gt;&lt;year&gt;2007&lt;/year&gt;&lt;/dates&gt;&lt;urls&gt;&lt;/urls&gt;&lt;/record&gt;&lt;/Cite&gt;&lt;/EndNote&gt;</w:instrText>
      </w:r>
      <w:r w:rsidR="00EB1933">
        <w:rPr>
          <w:color w:val="000000"/>
          <w:lang w:val="en-GB"/>
        </w:rPr>
        <w:fldChar w:fldCharType="separate"/>
      </w:r>
      <w:r w:rsidR="0048761B">
        <w:rPr>
          <w:color w:val="000000"/>
          <w:lang w:val="en-GB"/>
        </w:rPr>
        <w:t xml:space="preserve">Johnson and Spector </w:t>
      </w:r>
      <w:r w:rsidR="00EB1933">
        <w:rPr>
          <w:color w:val="000000"/>
          <w:lang w:val="en-GB"/>
        </w:rPr>
        <w:fldChar w:fldCharType="end"/>
      </w:r>
      <w:r>
        <w:rPr>
          <w:color w:val="000000"/>
          <w:lang w:val="en-GB"/>
        </w:rPr>
        <w:t xml:space="preserve"> (2007) found that female </w:t>
      </w:r>
      <w:r w:rsidR="008D5311">
        <w:rPr>
          <w:color w:val="000000"/>
          <w:lang w:val="en-GB"/>
        </w:rPr>
        <w:t xml:space="preserve">employees </w:t>
      </w:r>
      <w:r w:rsidR="00121820">
        <w:rPr>
          <w:color w:val="000000"/>
          <w:lang w:val="en-GB"/>
        </w:rPr>
        <w:t>ha</w:t>
      </w:r>
      <w:r w:rsidR="008D5311">
        <w:rPr>
          <w:color w:val="000000"/>
          <w:lang w:val="en-GB"/>
        </w:rPr>
        <w:t>ve</w:t>
      </w:r>
      <w:r w:rsidR="00121820">
        <w:rPr>
          <w:color w:val="000000"/>
          <w:lang w:val="en-GB"/>
        </w:rPr>
        <w:t xml:space="preserve"> lower job satisfaction and </w:t>
      </w:r>
      <w:r>
        <w:rPr>
          <w:color w:val="000000"/>
          <w:lang w:val="en-GB"/>
        </w:rPr>
        <w:t xml:space="preserve">affective well-being </w:t>
      </w:r>
      <w:r w:rsidR="00121820">
        <w:rPr>
          <w:color w:val="000000"/>
          <w:lang w:val="en-GB"/>
        </w:rPr>
        <w:t>but</w:t>
      </w:r>
      <w:r>
        <w:rPr>
          <w:color w:val="000000"/>
          <w:lang w:val="en-GB"/>
        </w:rPr>
        <w:t xml:space="preserve"> higher emotional exhaustion </w:t>
      </w:r>
      <w:r w:rsidR="008D5311">
        <w:rPr>
          <w:color w:val="000000"/>
          <w:lang w:val="en-GB"/>
        </w:rPr>
        <w:t>compared to</w:t>
      </w:r>
      <w:r>
        <w:rPr>
          <w:color w:val="000000"/>
          <w:lang w:val="en-GB"/>
        </w:rPr>
        <w:t xml:space="preserve"> </w:t>
      </w:r>
      <w:r w:rsidR="008D5311">
        <w:rPr>
          <w:color w:val="000000"/>
          <w:lang w:val="en-GB"/>
        </w:rPr>
        <w:t xml:space="preserve">the </w:t>
      </w:r>
      <w:r>
        <w:rPr>
          <w:color w:val="000000"/>
          <w:lang w:val="en-GB"/>
        </w:rPr>
        <w:t>male</w:t>
      </w:r>
      <w:r w:rsidR="008D5311">
        <w:rPr>
          <w:color w:val="000000"/>
          <w:lang w:val="en-GB"/>
        </w:rPr>
        <w:t xml:space="preserve"> employees</w:t>
      </w:r>
      <w:r>
        <w:rPr>
          <w:color w:val="000000"/>
          <w:lang w:val="en-GB"/>
        </w:rPr>
        <w:t xml:space="preserve">. </w:t>
      </w:r>
      <w:r w:rsidR="00392127">
        <w:rPr>
          <w:color w:val="000000"/>
          <w:lang w:val="en-GB"/>
        </w:rPr>
        <w:t>Further</w:t>
      </w:r>
      <w:r w:rsidR="008D5311">
        <w:rPr>
          <w:color w:val="000000"/>
          <w:lang w:val="en-GB"/>
        </w:rPr>
        <w:t>more</w:t>
      </w:r>
      <w:r w:rsidR="00392127">
        <w:rPr>
          <w:color w:val="000000"/>
          <w:lang w:val="en-GB"/>
        </w:rPr>
        <w:t xml:space="preserve">, researchers on negotiation also </w:t>
      </w:r>
      <w:r w:rsidR="00392127">
        <w:rPr>
          <w:color w:val="000000"/>
          <w:lang w:val="en-GB"/>
        </w:rPr>
        <w:lastRenderedPageBreak/>
        <w:t xml:space="preserve">found that </w:t>
      </w:r>
      <w:r w:rsidR="008D5311">
        <w:rPr>
          <w:color w:val="000000"/>
          <w:lang w:val="en-GB"/>
        </w:rPr>
        <w:t xml:space="preserve">female employees </w:t>
      </w:r>
      <w:r w:rsidR="00392127">
        <w:rPr>
          <w:color w:val="000000"/>
          <w:lang w:val="en-GB"/>
        </w:rPr>
        <w:t xml:space="preserve">are often reluctant to negotiate because initiating negotiations is perceived as stereotypically </w:t>
      </w:r>
      <w:r w:rsidR="008D5311">
        <w:rPr>
          <w:color w:val="000000"/>
          <w:lang w:val="en-GB"/>
        </w:rPr>
        <w:t xml:space="preserve">a </w:t>
      </w:r>
      <w:r w:rsidR="00392127">
        <w:rPr>
          <w:color w:val="000000"/>
          <w:lang w:val="en-GB"/>
        </w:rPr>
        <w:t>male</w:t>
      </w:r>
      <w:r w:rsidR="008D5311">
        <w:rPr>
          <w:color w:val="000000"/>
          <w:lang w:val="en-GB"/>
        </w:rPr>
        <w:t xml:space="preserve"> employee’s</w:t>
      </w:r>
      <w:r w:rsidR="00392127">
        <w:rPr>
          <w:color w:val="000000"/>
          <w:lang w:val="en-GB"/>
        </w:rPr>
        <w:t xml:space="preserve"> behaviour (</w:t>
      </w:r>
      <w:r w:rsidR="00EB1933">
        <w:rPr>
          <w:color w:val="000000"/>
          <w:lang w:val="en-GB"/>
        </w:rPr>
        <w:fldChar w:fldCharType="begin"/>
      </w:r>
      <w:r w:rsidR="000E5E35">
        <w:rPr>
          <w:color w:val="000000"/>
          <w:lang w:val="en-GB"/>
        </w:rPr>
        <w:instrText xml:space="preserve"> ADDIN EN.CITE &lt;EndNote&gt;&lt;Cite&gt;&lt;Author&gt;Bowles&lt;/Author&gt;&lt;Year&gt;2007&lt;/Year&gt;&lt;RecNum&gt;386&lt;/RecNum&gt;&lt;record&gt;&lt;rec-number&gt;386&lt;/rec-number&gt;&lt;foreign-keys&gt;&lt;key app="EN" db-id="ar5atwreopafaze0zwqpts5yx0a52wvsfw59"&gt;386&lt;/key&gt;&lt;/foreign-keys&gt;&lt;ref-type name="Journal Article"&gt;17&lt;/ref-type&gt;&lt;contributors&gt;&lt;authors&gt;&lt;author&gt;Bowles, H.R.&lt;/author&gt;&lt;author&gt;Babcock, L.&lt;/author&gt;&lt;author&gt;Lai, L&lt;/author&gt;&lt;/authors&gt;&lt;/contributors&gt;&lt;titles&gt;&lt;title&gt;Social incentives for gender differences in the propensity to initiate negotiations: Sometimes it does hurt to ask&lt;/title&gt;&lt;secondary-title&gt;Organisational Behaviour and Human Decision Processes&lt;/secondary-title&gt;&lt;/titles&gt;&lt;periodical&gt;&lt;full-title&gt;Organisational Behaviour and Human Decision Processes&lt;/full-title&gt;&lt;/periodical&gt;&lt;pages&gt;84-103&lt;/pages&gt;&lt;volume&gt;103&lt;/volume&gt;&lt;dates&gt;&lt;year&gt;2007&lt;/year&gt;&lt;/dates&gt;&lt;urls&gt;&lt;/urls&gt;&lt;/record&gt;&lt;/Cite&gt;&lt;/EndNote&gt;</w:instrText>
      </w:r>
      <w:r w:rsidR="00EB1933">
        <w:rPr>
          <w:color w:val="000000"/>
          <w:lang w:val="en-GB"/>
        </w:rPr>
        <w:fldChar w:fldCharType="separate"/>
      </w:r>
      <w:r w:rsidR="0048761B">
        <w:rPr>
          <w:color w:val="000000"/>
          <w:lang w:val="en-GB"/>
        </w:rPr>
        <w:t>Bowles, Babcock, and Lai, 2007</w:t>
      </w:r>
      <w:r w:rsidR="00EB1933">
        <w:rPr>
          <w:color w:val="000000"/>
          <w:lang w:val="en-GB"/>
        </w:rPr>
        <w:fldChar w:fldCharType="end"/>
      </w:r>
      <w:r w:rsidR="00392127">
        <w:rPr>
          <w:color w:val="000000"/>
          <w:lang w:val="en-GB"/>
        </w:rPr>
        <w:t xml:space="preserve">). </w:t>
      </w:r>
      <w:r w:rsidR="003B794C">
        <w:rPr>
          <w:color w:val="000000"/>
          <w:lang w:val="en-GB"/>
        </w:rPr>
        <w:t>There is another research that claimed</w:t>
      </w:r>
      <w:r w:rsidR="00392127">
        <w:rPr>
          <w:color w:val="000000"/>
          <w:lang w:val="en-GB"/>
        </w:rPr>
        <w:t xml:space="preserve"> </w:t>
      </w:r>
      <w:r w:rsidR="008D5311">
        <w:rPr>
          <w:color w:val="000000"/>
          <w:lang w:val="en-GB"/>
        </w:rPr>
        <w:t xml:space="preserve">female employees to </w:t>
      </w:r>
      <w:r w:rsidR="003B794C">
        <w:rPr>
          <w:color w:val="000000"/>
          <w:lang w:val="en-GB"/>
        </w:rPr>
        <w:t xml:space="preserve">emphasise the importance of maintaining a positive interpersonal relationships </w:t>
      </w:r>
      <w:r w:rsidR="008D5311">
        <w:rPr>
          <w:color w:val="000000"/>
          <w:lang w:val="en-GB"/>
        </w:rPr>
        <w:t xml:space="preserve">as compared to </w:t>
      </w:r>
      <w:r w:rsidR="003B794C">
        <w:rPr>
          <w:color w:val="000000"/>
          <w:lang w:val="en-GB"/>
        </w:rPr>
        <w:t>m</w:t>
      </w:r>
      <w:r w:rsidR="008D5311">
        <w:rPr>
          <w:color w:val="000000"/>
          <w:lang w:val="en-GB"/>
        </w:rPr>
        <w:t>ale employees</w:t>
      </w:r>
      <w:r w:rsidR="003B794C">
        <w:rPr>
          <w:color w:val="000000"/>
          <w:lang w:val="en-GB"/>
        </w:rPr>
        <w:t xml:space="preserve"> </w:t>
      </w:r>
      <w:r w:rsidR="00392127">
        <w:rPr>
          <w:color w:val="000000"/>
          <w:lang w:val="en-GB"/>
        </w:rPr>
        <w:t>(</w:t>
      </w:r>
      <w:r w:rsidR="00EB1933">
        <w:rPr>
          <w:color w:val="000000"/>
          <w:lang w:val="en-GB"/>
        </w:rPr>
        <w:fldChar w:fldCharType="begin"/>
      </w:r>
      <w:r w:rsidR="000E5E35">
        <w:rPr>
          <w:color w:val="000000"/>
          <w:lang w:val="en-GB"/>
        </w:rPr>
        <w:instrText xml:space="preserve"> ADDIN EN.CITE &lt;EndNote&gt;&lt;Cite&gt;&lt;Author&gt;Bulan&lt;/Author&gt;&lt;Year&gt;1997&lt;/Year&gt;&lt;RecNum&gt;387&lt;/RecNum&gt;&lt;record&gt;&lt;rec-number&gt;387&lt;/rec-number&gt;&lt;foreign-keys&gt;&lt;key app="EN" db-id="ar5atwreopafaze0zwqpts5yx0a52wvsfw59"&gt;387&lt;/key&gt;&lt;/foreign-keys&gt;&lt;ref-type name="Journal Article"&gt;17&lt;/ref-type&gt;&lt;contributors&gt;&lt;authors&gt;&lt;author&gt;Bulan, H.F.&lt;/author&gt;&lt;author&gt;Erickson, R.J.&lt;/author&gt;&lt;author&gt;Wharton, A.S.&lt;/author&gt;&lt;/authors&gt;&lt;/contributors&gt;&lt;titles&gt;&lt;title&gt;Doing for others on the job: The affective requirements of service work, gender, and emotional well-being&lt;/title&gt;&lt;secondary-title&gt;Social Problems&lt;/secondary-title&gt;&lt;/titles&gt;&lt;periodical&gt;&lt;full-title&gt;Social Problems&lt;/full-title&gt;&lt;/periodical&gt;&lt;pages&gt;235-256&lt;/pages&gt;&lt;volume&gt;44&lt;/volume&gt;&lt;dates&gt;&lt;year&gt;1997&lt;/year&gt;&lt;/dates&gt;&lt;urls&gt;&lt;/urls&gt;&lt;/record&gt;&lt;/Cite&gt;&lt;/EndNote&gt;</w:instrText>
      </w:r>
      <w:r w:rsidR="00EB1933">
        <w:rPr>
          <w:color w:val="000000"/>
          <w:lang w:val="en-GB"/>
        </w:rPr>
        <w:fldChar w:fldCharType="separate"/>
      </w:r>
      <w:r w:rsidR="00931165">
        <w:rPr>
          <w:color w:val="000000"/>
          <w:lang w:val="en-GB"/>
        </w:rPr>
        <w:t>Bulan, Erickson, and Wharton, 1997</w:t>
      </w:r>
      <w:r w:rsidR="00EB1933">
        <w:rPr>
          <w:color w:val="000000"/>
          <w:lang w:val="en-GB"/>
        </w:rPr>
        <w:fldChar w:fldCharType="end"/>
      </w:r>
      <w:r w:rsidR="00392127">
        <w:rPr>
          <w:color w:val="000000"/>
          <w:lang w:val="en-GB"/>
        </w:rPr>
        <w:t xml:space="preserve">; </w:t>
      </w:r>
      <w:r w:rsidR="00EB1933">
        <w:rPr>
          <w:color w:val="000000"/>
          <w:lang w:val="en-GB"/>
        </w:rPr>
        <w:fldChar w:fldCharType="begin"/>
      </w:r>
      <w:r w:rsidR="000E5E35">
        <w:rPr>
          <w:color w:val="000000"/>
          <w:lang w:val="en-GB"/>
        </w:rPr>
        <w:instrText xml:space="preserve"> ADDIN EN.CITE &lt;EndNote&gt;&lt;Cite&gt;&lt;Author&gt;Zhao&lt;/Author&gt;&lt;Year&gt;2003&lt;/Year&gt;&lt;RecNum&gt;388&lt;/RecNum&gt;&lt;record&gt;&lt;rec-number&gt;388&lt;/rec-number&gt;&lt;foreign-keys&gt;&lt;key app="EN" db-id="ar5atwreopafaze0zwqpts5yx0a52wvsfw59"&gt;388&lt;/key&gt;&lt;/foreign-keys&gt;&lt;ref-type name="Journal Article"&gt;17&lt;/ref-type&gt;&lt;contributors&gt;&lt;authors&gt;&lt;author&gt;Zhao, L.&lt;/author&gt;&lt;/authors&gt;&lt;/contributors&gt;&lt;titles&gt;&lt;title&gt;The formation of gender roles and their social adaption&lt;/title&gt;&lt;secondary-title&gt;HuaNan Normal University Journal (Social Sciences)&lt;/secondary-title&gt;&lt;/titles&gt;&lt;periodical&gt;&lt;full-title&gt;HuaNan Normal University Journal (Social Sciences)&lt;/full-title&gt;&lt;/periodical&gt;&lt;pages&gt;136-142&lt;/pages&gt;&lt;volume&gt;5&lt;/volume&gt;&lt;dates&gt;&lt;year&gt;2003&lt;/year&gt;&lt;/dates&gt;&lt;urls&gt;&lt;/urls&gt;&lt;/record&gt;&lt;/Cite&gt;&lt;/EndNote&gt;</w:instrText>
      </w:r>
      <w:r w:rsidR="00EB1933">
        <w:rPr>
          <w:color w:val="000000"/>
          <w:lang w:val="en-GB"/>
        </w:rPr>
        <w:fldChar w:fldCharType="separate"/>
      </w:r>
      <w:r w:rsidR="00931165">
        <w:rPr>
          <w:color w:val="000000"/>
          <w:lang w:val="en-GB"/>
        </w:rPr>
        <w:t>Zhao, 2003</w:t>
      </w:r>
      <w:r w:rsidR="00EB1933">
        <w:rPr>
          <w:color w:val="000000"/>
          <w:lang w:val="en-GB"/>
        </w:rPr>
        <w:fldChar w:fldCharType="end"/>
      </w:r>
      <w:r w:rsidR="003B794C">
        <w:rPr>
          <w:color w:val="000000"/>
          <w:lang w:val="en-GB"/>
        </w:rPr>
        <w:t>)</w:t>
      </w:r>
      <w:r w:rsidR="008D5311">
        <w:rPr>
          <w:color w:val="000000"/>
          <w:lang w:val="en-GB"/>
        </w:rPr>
        <w:t>. In other words, female employees generally</w:t>
      </w:r>
      <w:r w:rsidR="003B794C">
        <w:rPr>
          <w:color w:val="000000"/>
          <w:lang w:val="en-GB"/>
        </w:rPr>
        <w:t xml:space="preserve"> feel that working well with others contribute</w:t>
      </w:r>
      <w:r w:rsidR="008D5311">
        <w:rPr>
          <w:color w:val="000000"/>
          <w:lang w:val="en-GB"/>
        </w:rPr>
        <w:t xml:space="preserve"> considerably</w:t>
      </w:r>
      <w:r w:rsidR="003B794C">
        <w:rPr>
          <w:color w:val="000000"/>
          <w:lang w:val="en-GB"/>
        </w:rPr>
        <w:t xml:space="preserve"> to job satisfaction and job success. </w:t>
      </w:r>
      <w:r w:rsidR="001032A0">
        <w:rPr>
          <w:color w:val="000000"/>
          <w:lang w:val="en-GB"/>
        </w:rPr>
        <w:t>R</w:t>
      </w:r>
      <w:r w:rsidR="009D24BC">
        <w:rPr>
          <w:color w:val="000000"/>
          <w:lang w:val="en-GB"/>
        </w:rPr>
        <w:t xml:space="preserve">ecent studies have </w:t>
      </w:r>
      <w:r w:rsidR="001032A0">
        <w:rPr>
          <w:color w:val="000000"/>
          <w:lang w:val="en-GB"/>
        </w:rPr>
        <w:t xml:space="preserve">also </w:t>
      </w:r>
      <w:r w:rsidR="009D24BC">
        <w:rPr>
          <w:color w:val="000000"/>
          <w:lang w:val="en-GB"/>
        </w:rPr>
        <w:t xml:space="preserve">shown that gender </w:t>
      </w:r>
      <w:r w:rsidR="00F77A16">
        <w:rPr>
          <w:color w:val="000000"/>
          <w:lang w:val="en-GB"/>
        </w:rPr>
        <w:t>have</w:t>
      </w:r>
      <w:r w:rsidR="009D24BC">
        <w:rPr>
          <w:color w:val="000000"/>
          <w:lang w:val="en-GB"/>
        </w:rPr>
        <w:t xml:space="preserve"> significant differences, either their intention to accept new technologies (</w:t>
      </w:r>
      <w:r w:rsidR="00EB1933">
        <w:rPr>
          <w:color w:val="000000"/>
          <w:lang w:val="en-GB"/>
        </w:rPr>
        <w:fldChar w:fldCharType="begin"/>
      </w:r>
      <w:r w:rsidR="000E5E35">
        <w:rPr>
          <w:color w:val="000000"/>
          <w:lang w:val="en-GB"/>
        </w:rPr>
        <w:instrText xml:space="preserve"> ADDIN EN.CITE &lt;EndNote&gt;&lt;Cite&gt;&lt;Author&gt;Li&lt;/Author&gt;&lt;Year&gt;2008&lt;/Year&gt;&lt;RecNum&gt;389&lt;/RecNum&gt;&lt;record&gt;&lt;rec-number&gt;389&lt;/rec-number&gt;&lt;foreign-keys&gt;&lt;key app="EN" db-id="ar5atwreopafaze0zwqpts5yx0a52wvsfw59"&gt;389&lt;/key&gt;&lt;/foreign-keys&gt;&lt;ref-type name="Journal Article"&gt;17&lt;/ref-type&gt;&lt;contributors&gt;&lt;authors&gt;&lt;author&gt;Li, S.&lt;/author&gt;&lt;author&gt;Glass, R.&lt;/author&gt;&lt;author&gt;Records, H. &lt;/author&gt;&lt;/authors&gt;&lt;/contributors&gt;&lt;titles&gt;&lt;title&gt;The influence of gender on new technology adoption and use-Mobile commerce&lt;/title&gt;&lt;secondary-title&gt;Journal of Internet Commerce&lt;/secondary-title&gt;&lt;/titles&gt;&lt;periodical&gt;&lt;full-title&gt;Journal of Internet Commerce&lt;/full-title&gt;&lt;/periodical&gt;&lt;pages&gt;270-289&lt;/pages&gt;&lt;volume&gt;7&lt;/volume&gt;&lt;number&gt;2&lt;/number&gt;&lt;dates&gt;&lt;year&gt;2008&lt;/year&gt;&lt;/dates&gt;&lt;urls&gt;&lt;/urls&gt;&lt;/record&gt;&lt;/Cite&gt;&lt;/EndNote&gt;</w:instrText>
      </w:r>
      <w:r w:rsidR="00EB1933">
        <w:rPr>
          <w:color w:val="000000"/>
          <w:lang w:val="en-GB"/>
        </w:rPr>
        <w:fldChar w:fldCharType="separate"/>
      </w:r>
      <w:r w:rsidR="00931165">
        <w:rPr>
          <w:color w:val="000000"/>
          <w:lang w:val="en-GB"/>
        </w:rPr>
        <w:t>Li, Glass, and Records, 2008</w:t>
      </w:r>
      <w:r w:rsidR="00EB1933">
        <w:rPr>
          <w:color w:val="000000"/>
          <w:lang w:val="en-GB"/>
        </w:rPr>
        <w:fldChar w:fldCharType="end"/>
      </w:r>
      <w:r w:rsidR="009D24BC">
        <w:rPr>
          <w:color w:val="000000"/>
          <w:lang w:val="en-GB"/>
        </w:rPr>
        <w:t xml:space="preserve">; </w:t>
      </w:r>
      <w:r w:rsidR="00EB1933">
        <w:rPr>
          <w:color w:val="000000"/>
          <w:lang w:val="en-GB"/>
        </w:rPr>
        <w:fldChar w:fldCharType="begin"/>
      </w:r>
      <w:r w:rsidR="000E5E35">
        <w:rPr>
          <w:color w:val="000000"/>
          <w:lang w:val="en-GB"/>
        </w:rPr>
        <w:instrText xml:space="preserve"> ADDIN EN.CITE &lt;EndNote&gt;&lt;Cite&gt;&lt;Author&gt;Simsek&lt;/Author&gt;&lt;Year&gt;2011&lt;/Year&gt;&lt;RecNum&gt;390&lt;/RecNum&gt;&lt;record&gt;&lt;rec-number&gt;390&lt;/rec-number&gt;&lt;foreign-keys&gt;&lt;key app="EN" db-id="ar5atwreopafaze0zwqpts5yx0a52wvsfw59"&gt;390&lt;/key&gt;&lt;/foreign-keys&gt;&lt;ref-type name="Journal Article"&gt;17&lt;/ref-type&gt;&lt;contributors&gt;&lt;authors&gt;&lt;author&gt;Simsek, A&lt;/author&gt;&lt;/authors&gt;&lt;/contributors&gt;&lt;titles&gt;&lt;title&gt; The relationship between computer anxiety and computer self-efficacy&lt;/title&gt;&lt;secondary-title&gt;Contemporary educational technology&lt;/secondary-title&gt;&lt;/titles&gt;&lt;periodical&gt;&lt;full-title&gt;Contemporary educational technology&lt;/full-title&gt;&lt;/periodical&gt;&lt;pages&gt;177-187&lt;/pages&gt;&lt;volume&gt;2&lt;/volume&gt;&lt;number&gt;3&lt;/number&gt;&lt;dates&gt;&lt;year&gt;2011&lt;/year&gt;&lt;/dates&gt;&lt;urls&gt;&lt;/urls&gt;&lt;/record&gt;&lt;/Cite&gt;&lt;/EndNote&gt;</w:instrText>
      </w:r>
      <w:r w:rsidR="00EB1933">
        <w:rPr>
          <w:color w:val="000000"/>
          <w:lang w:val="en-GB"/>
        </w:rPr>
        <w:fldChar w:fldCharType="separate"/>
      </w:r>
      <w:r w:rsidR="00931165">
        <w:rPr>
          <w:color w:val="000000"/>
          <w:lang w:val="en-GB"/>
        </w:rPr>
        <w:t>Simsek, 2011</w:t>
      </w:r>
      <w:r w:rsidR="00EB1933">
        <w:rPr>
          <w:color w:val="000000"/>
          <w:lang w:val="en-GB"/>
        </w:rPr>
        <w:fldChar w:fldCharType="end"/>
      </w:r>
      <w:r w:rsidR="009D24BC">
        <w:rPr>
          <w:color w:val="000000"/>
          <w:lang w:val="en-GB"/>
        </w:rPr>
        <w:t xml:space="preserve">) or the relationship between turnover intention and organisation commitment. </w:t>
      </w:r>
      <w:r w:rsidR="00392127">
        <w:rPr>
          <w:color w:val="000000"/>
          <w:lang w:val="en-GB"/>
        </w:rPr>
        <w:t xml:space="preserve">Therefore, </w:t>
      </w:r>
      <w:r w:rsidR="009D24BC">
        <w:rPr>
          <w:color w:val="000000"/>
          <w:lang w:val="en-GB"/>
        </w:rPr>
        <w:t>in this study, we expec</w:t>
      </w:r>
      <w:r w:rsidR="00F77A16">
        <w:rPr>
          <w:color w:val="000000"/>
          <w:lang w:val="en-GB"/>
        </w:rPr>
        <w:t>t that the gender moderate</w:t>
      </w:r>
      <w:r w:rsidR="009D24BC">
        <w:rPr>
          <w:color w:val="000000"/>
          <w:lang w:val="en-GB"/>
        </w:rPr>
        <w:t xml:space="preserve"> the relationship between HR practices and turnover intention. Our final hypothesis is:</w:t>
      </w:r>
    </w:p>
    <w:p w:rsidR="000C5C9B" w:rsidRPr="000C5C9B" w:rsidRDefault="009D24BC" w:rsidP="00986C7C">
      <w:pPr>
        <w:tabs>
          <w:tab w:val="left" w:pos="0"/>
        </w:tabs>
        <w:autoSpaceDE w:val="0"/>
        <w:autoSpaceDN w:val="0"/>
        <w:adjustRightInd w:val="0"/>
        <w:ind w:left="0"/>
        <w:rPr>
          <w:color w:val="000000"/>
          <w:lang w:val="en-GB"/>
        </w:rPr>
      </w:pPr>
      <w:r>
        <w:rPr>
          <w:color w:val="000000"/>
          <w:lang w:val="en-GB"/>
        </w:rPr>
        <w:t>H</w:t>
      </w:r>
      <w:r w:rsidR="000549B4">
        <w:rPr>
          <w:color w:val="000000"/>
          <w:lang w:val="en-GB"/>
        </w:rPr>
        <w:t>5</w:t>
      </w:r>
      <w:r>
        <w:rPr>
          <w:color w:val="000000"/>
          <w:lang w:val="en-GB"/>
        </w:rPr>
        <w:t>:</w:t>
      </w:r>
      <w:r>
        <w:rPr>
          <w:color w:val="000000"/>
          <w:lang w:val="en-GB"/>
        </w:rPr>
        <w:tab/>
        <w:t>Gender moderates the mediated relationship</w:t>
      </w:r>
      <w:r w:rsidR="001032A0">
        <w:rPr>
          <w:color w:val="000000"/>
          <w:lang w:val="en-GB"/>
        </w:rPr>
        <w:t xml:space="preserve"> </w:t>
      </w:r>
    </w:p>
    <w:p w:rsidR="00D538AE" w:rsidRDefault="00D538AE" w:rsidP="00986C7C">
      <w:pPr>
        <w:autoSpaceDE w:val="0"/>
        <w:autoSpaceDN w:val="0"/>
        <w:adjustRightInd w:val="0"/>
        <w:ind w:left="0"/>
        <w:rPr>
          <w:color w:val="000000"/>
          <w:lang w:val="en-GB"/>
        </w:rPr>
      </w:pPr>
    </w:p>
    <w:p w:rsidR="00D538AE" w:rsidRPr="006D6632" w:rsidRDefault="00D538AE" w:rsidP="00986C7C">
      <w:pPr>
        <w:autoSpaceDE w:val="0"/>
        <w:autoSpaceDN w:val="0"/>
        <w:adjustRightInd w:val="0"/>
        <w:ind w:left="0"/>
        <w:jc w:val="center"/>
        <w:rPr>
          <w:b/>
          <w:color w:val="000000"/>
          <w:lang w:val="en-GB"/>
        </w:rPr>
      </w:pPr>
      <w:r w:rsidRPr="006D6632">
        <w:rPr>
          <w:b/>
          <w:color w:val="000000"/>
          <w:lang w:val="en-GB"/>
        </w:rPr>
        <w:t>Method</w:t>
      </w:r>
    </w:p>
    <w:p w:rsidR="00D538AE" w:rsidRDefault="00D538AE" w:rsidP="00354B5C">
      <w:pPr>
        <w:ind w:left="0" w:firstLine="720"/>
        <w:rPr>
          <w:rFonts w:eastAsia="Calibri"/>
          <w:color w:val="auto"/>
        </w:rPr>
      </w:pPr>
      <w:bookmarkStart w:id="1" w:name="OLE_LINK14"/>
      <w:bookmarkStart w:id="2" w:name="OLE_LINK15"/>
      <w:bookmarkStart w:id="3" w:name="OLE_LINK34"/>
      <w:bookmarkStart w:id="4" w:name="OLE_LINK35"/>
      <w:bookmarkStart w:id="5" w:name="OLE_LINK36"/>
      <w:r>
        <w:rPr>
          <w:rFonts w:eastAsia="Calibri"/>
          <w:color w:val="auto"/>
        </w:rPr>
        <w:t xml:space="preserve">A survey was conducted and </w:t>
      </w:r>
      <w:r w:rsidR="00F91E43">
        <w:rPr>
          <w:rFonts w:eastAsia="Calibri"/>
          <w:color w:val="auto"/>
        </w:rPr>
        <w:t xml:space="preserve">respondents were chosen </w:t>
      </w:r>
      <w:r w:rsidR="00C67274">
        <w:rPr>
          <w:rFonts w:eastAsia="Calibri"/>
          <w:color w:val="auto"/>
        </w:rPr>
        <w:t xml:space="preserve">randomly from profit making Public </w:t>
      </w:r>
      <w:r w:rsidR="006465A4">
        <w:rPr>
          <w:rFonts w:eastAsia="Calibri"/>
          <w:color w:val="auto"/>
        </w:rPr>
        <w:t>and Private Limited companies</w:t>
      </w:r>
      <w:r w:rsidR="00354B5C">
        <w:rPr>
          <w:rFonts w:eastAsia="Calibri"/>
          <w:color w:val="auto"/>
        </w:rPr>
        <w:t xml:space="preserve">. </w:t>
      </w:r>
      <w:r w:rsidR="00C67274">
        <w:rPr>
          <w:rFonts w:eastAsia="Calibri"/>
          <w:color w:val="auto"/>
        </w:rPr>
        <w:t xml:space="preserve">There were </w:t>
      </w:r>
      <w:r w:rsidR="006465A4">
        <w:rPr>
          <w:rFonts w:eastAsia="Calibri"/>
          <w:color w:val="auto"/>
        </w:rPr>
        <w:t>633</w:t>
      </w:r>
      <w:r w:rsidR="00C67274">
        <w:rPr>
          <w:rFonts w:eastAsia="Calibri"/>
          <w:color w:val="auto"/>
        </w:rPr>
        <w:t xml:space="preserve"> participants </w:t>
      </w:r>
      <w:r w:rsidR="006465A4">
        <w:rPr>
          <w:rFonts w:eastAsia="Calibri"/>
          <w:color w:val="auto"/>
        </w:rPr>
        <w:t xml:space="preserve">from 146 companies </w:t>
      </w:r>
      <w:r w:rsidR="00354B5C">
        <w:rPr>
          <w:rFonts w:eastAsia="Calibri"/>
          <w:color w:val="auto"/>
        </w:rPr>
        <w:t xml:space="preserve">who </w:t>
      </w:r>
      <w:r w:rsidR="006465A4">
        <w:rPr>
          <w:rFonts w:eastAsia="Calibri"/>
          <w:color w:val="auto"/>
        </w:rPr>
        <w:t>were willing to participate</w:t>
      </w:r>
      <w:r w:rsidR="00354B5C">
        <w:rPr>
          <w:rFonts w:eastAsia="Calibri"/>
          <w:color w:val="auto"/>
        </w:rPr>
        <w:t xml:space="preserve"> in this study</w:t>
      </w:r>
      <w:r w:rsidR="00C67274">
        <w:rPr>
          <w:rFonts w:eastAsia="Calibri"/>
          <w:color w:val="auto"/>
        </w:rPr>
        <w:t xml:space="preserve">. </w:t>
      </w:r>
      <w:r w:rsidR="00F91E43">
        <w:rPr>
          <w:rFonts w:eastAsia="Calibri"/>
          <w:color w:val="auto"/>
        </w:rPr>
        <w:t xml:space="preserve">The research participants </w:t>
      </w:r>
      <w:r w:rsidR="00354B5C">
        <w:rPr>
          <w:rFonts w:eastAsia="Calibri"/>
          <w:color w:val="auto"/>
        </w:rPr>
        <w:t xml:space="preserve">consisted of </w:t>
      </w:r>
      <w:r w:rsidR="006465A4">
        <w:rPr>
          <w:rFonts w:eastAsia="Calibri"/>
          <w:color w:val="auto"/>
        </w:rPr>
        <w:t>299</w:t>
      </w:r>
      <w:r w:rsidR="00F91E43">
        <w:rPr>
          <w:rFonts w:eastAsia="Calibri"/>
          <w:color w:val="auto"/>
        </w:rPr>
        <w:t xml:space="preserve"> male (4</w:t>
      </w:r>
      <w:r w:rsidR="006465A4">
        <w:rPr>
          <w:rFonts w:eastAsia="Calibri"/>
          <w:color w:val="auto"/>
        </w:rPr>
        <w:t>7</w:t>
      </w:r>
      <w:r w:rsidR="00F91E43">
        <w:rPr>
          <w:rFonts w:eastAsia="Calibri"/>
          <w:color w:val="auto"/>
        </w:rPr>
        <w:t>%)</w:t>
      </w:r>
      <w:r w:rsidR="00354B5C">
        <w:rPr>
          <w:rFonts w:eastAsia="Calibri"/>
          <w:color w:val="auto"/>
        </w:rPr>
        <w:t xml:space="preserve"> and</w:t>
      </w:r>
      <w:r w:rsidR="00F91E43">
        <w:rPr>
          <w:rFonts w:eastAsia="Calibri"/>
          <w:color w:val="auto"/>
        </w:rPr>
        <w:t xml:space="preserve"> </w:t>
      </w:r>
      <w:r w:rsidR="006465A4">
        <w:rPr>
          <w:rFonts w:eastAsia="Calibri"/>
          <w:color w:val="auto"/>
        </w:rPr>
        <w:t>334</w:t>
      </w:r>
      <w:r w:rsidR="00F91E43">
        <w:rPr>
          <w:rFonts w:eastAsia="Calibri"/>
          <w:color w:val="auto"/>
        </w:rPr>
        <w:t xml:space="preserve"> female (5</w:t>
      </w:r>
      <w:r w:rsidR="006465A4">
        <w:rPr>
          <w:rFonts w:eastAsia="Calibri"/>
          <w:color w:val="auto"/>
        </w:rPr>
        <w:t>3</w:t>
      </w:r>
      <w:r w:rsidR="00F91E43">
        <w:rPr>
          <w:rFonts w:eastAsia="Calibri"/>
          <w:color w:val="auto"/>
        </w:rPr>
        <w:t xml:space="preserve">%). </w:t>
      </w:r>
      <w:r w:rsidR="00A10736">
        <w:rPr>
          <w:rFonts w:eastAsia="Calibri"/>
          <w:color w:val="auto"/>
        </w:rPr>
        <w:t>Five</w:t>
      </w:r>
      <w:r w:rsidR="00F91E43">
        <w:rPr>
          <w:rFonts w:eastAsia="Calibri"/>
          <w:color w:val="auto"/>
        </w:rPr>
        <w:t xml:space="preserve"> age-range response choices were offered</w:t>
      </w:r>
      <w:r w:rsidR="00354B5C">
        <w:rPr>
          <w:rFonts w:eastAsia="Calibri"/>
          <w:color w:val="auto"/>
        </w:rPr>
        <w:t>;</w:t>
      </w:r>
      <w:r w:rsidR="00F91E43">
        <w:rPr>
          <w:rFonts w:eastAsia="Calibri"/>
          <w:color w:val="auto"/>
        </w:rPr>
        <w:t xml:space="preserve"> </w:t>
      </w:r>
      <w:r w:rsidR="00A10736">
        <w:rPr>
          <w:rFonts w:eastAsia="Calibri"/>
          <w:color w:val="auto"/>
        </w:rPr>
        <w:t>ranging from 20 to 60 and over (SD=0.75</w:t>
      </w:r>
      <w:r w:rsidR="00F02563">
        <w:rPr>
          <w:rFonts w:eastAsia="Calibri"/>
          <w:color w:val="auto"/>
        </w:rPr>
        <w:t>4</w:t>
      </w:r>
      <w:r w:rsidR="00A10736">
        <w:rPr>
          <w:rFonts w:eastAsia="Calibri"/>
          <w:color w:val="auto"/>
        </w:rPr>
        <w:t xml:space="preserve">, </w:t>
      </w:r>
      <w:r w:rsidR="00F91E43">
        <w:rPr>
          <w:rFonts w:eastAsia="Calibri"/>
          <w:color w:val="auto"/>
        </w:rPr>
        <w:t>most res</w:t>
      </w:r>
      <w:r w:rsidR="00A10736">
        <w:rPr>
          <w:rFonts w:eastAsia="Calibri"/>
          <w:color w:val="auto"/>
        </w:rPr>
        <w:t>pondents indicated they were from Categories 1, 2 and 3, ranging</w:t>
      </w:r>
      <w:r w:rsidR="00F02563">
        <w:rPr>
          <w:rFonts w:eastAsia="Calibri"/>
          <w:color w:val="auto"/>
        </w:rPr>
        <w:t xml:space="preserve"> in ages between 20 and 49 (90.6</w:t>
      </w:r>
      <w:r w:rsidR="00A10736">
        <w:rPr>
          <w:rFonts w:eastAsia="Calibri"/>
          <w:color w:val="auto"/>
        </w:rPr>
        <w:t xml:space="preserve">%). </w:t>
      </w:r>
      <w:r w:rsidR="00354B5C">
        <w:rPr>
          <w:rFonts w:eastAsia="Calibri"/>
          <w:color w:val="auto"/>
        </w:rPr>
        <w:t xml:space="preserve">A majority of the participants </w:t>
      </w:r>
      <w:r w:rsidR="00A10736">
        <w:rPr>
          <w:rFonts w:eastAsia="Calibri"/>
          <w:color w:val="auto"/>
        </w:rPr>
        <w:t>were in managerial positions (N=</w:t>
      </w:r>
      <w:r w:rsidR="00F02563">
        <w:rPr>
          <w:rFonts w:eastAsia="Calibri"/>
          <w:color w:val="auto"/>
        </w:rPr>
        <w:t>49</w:t>
      </w:r>
      <w:r w:rsidR="00A10736">
        <w:rPr>
          <w:rFonts w:eastAsia="Calibri"/>
          <w:color w:val="auto"/>
        </w:rPr>
        <w:t xml:space="preserve">1, </w:t>
      </w:r>
      <w:r w:rsidR="00F02563">
        <w:rPr>
          <w:rFonts w:eastAsia="Calibri"/>
          <w:color w:val="auto"/>
        </w:rPr>
        <w:t>63.7</w:t>
      </w:r>
      <w:r w:rsidR="00A10736">
        <w:rPr>
          <w:rFonts w:eastAsia="Calibri"/>
          <w:color w:val="auto"/>
        </w:rPr>
        <w:t xml:space="preserve">%), and only </w:t>
      </w:r>
      <w:r w:rsidR="00F02563">
        <w:rPr>
          <w:rFonts w:eastAsia="Calibri"/>
          <w:color w:val="auto"/>
        </w:rPr>
        <w:t>140</w:t>
      </w:r>
      <w:r w:rsidR="00A10736">
        <w:rPr>
          <w:rFonts w:eastAsia="Calibri"/>
          <w:color w:val="auto"/>
        </w:rPr>
        <w:t xml:space="preserve"> respondents were from non</w:t>
      </w:r>
      <w:r w:rsidR="006D6632">
        <w:rPr>
          <w:rFonts w:eastAsia="Calibri"/>
          <w:color w:val="auto"/>
        </w:rPr>
        <w:t>-</w:t>
      </w:r>
      <w:r w:rsidR="00A10736">
        <w:rPr>
          <w:rFonts w:eastAsia="Calibri"/>
          <w:color w:val="auto"/>
        </w:rPr>
        <w:t>manager</w:t>
      </w:r>
      <w:r w:rsidR="006D6632">
        <w:rPr>
          <w:rFonts w:eastAsia="Calibri"/>
          <w:color w:val="auto"/>
        </w:rPr>
        <w:t>ial</w:t>
      </w:r>
      <w:r w:rsidR="00A10736">
        <w:rPr>
          <w:rFonts w:eastAsia="Calibri"/>
          <w:color w:val="auto"/>
        </w:rPr>
        <w:t xml:space="preserve"> positions (</w:t>
      </w:r>
      <w:r w:rsidR="00F02563">
        <w:rPr>
          <w:rFonts w:eastAsia="Calibri"/>
          <w:color w:val="auto"/>
        </w:rPr>
        <w:t>22.1</w:t>
      </w:r>
      <w:r w:rsidR="00A10736">
        <w:rPr>
          <w:rFonts w:eastAsia="Calibri"/>
          <w:color w:val="auto"/>
        </w:rPr>
        <w:t xml:space="preserve">%). </w:t>
      </w:r>
      <w:r w:rsidR="00F02563">
        <w:rPr>
          <w:rFonts w:eastAsia="Calibri"/>
          <w:color w:val="auto"/>
        </w:rPr>
        <w:t>Two</w:t>
      </w:r>
      <w:r w:rsidR="00A10736">
        <w:rPr>
          <w:rFonts w:eastAsia="Calibri"/>
          <w:color w:val="auto"/>
        </w:rPr>
        <w:t xml:space="preserve"> participant</w:t>
      </w:r>
      <w:r w:rsidR="00F02563">
        <w:rPr>
          <w:rFonts w:eastAsia="Calibri"/>
          <w:color w:val="auto"/>
        </w:rPr>
        <w:t>s</w:t>
      </w:r>
      <w:r w:rsidR="00A10736">
        <w:rPr>
          <w:rFonts w:eastAsia="Calibri"/>
          <w:color w:val="auto"/>
        </w:rPr>
        <w:t xml:space="preserve"> did not indicate the </w:t>
      </w:r>
      <w:r w:rsidR="00EB1933" w:rsidRPr="00677E87">
        <w:rPr>
          <w:rFonts w:eastAsia="Calibri"/>
          <w:color w:val="auto"/>
        </w:rPr>
        <w:t>positions. The</w:t>
      </w:r>
      <w:r w:rsidR="00A10736">
        <w:rPr>
          <w:rFonts w:eastAsia="Calibri"/>
          <w:color w:val="auto"/>
        </w:rPr>
        <w:t xml:space="preserve"> level of education was mostly Diploma/STPM (N=</w:t>
      </w:r>
      <w:r w:rsidR="00F02563">
        <w:rPr>
          <w:rFonts w:eastAsia="Calibri"/>
          <w:color w:val="auto"/>
        </w:rPr>
        <w:t>34</w:t>
      </w:r>
      <w:r w:rsidR="00A10736">
        <w:rPr>
          <w:rFonts w:eastAsia="Calibri"/>
          <w:color w:val="auto"/>
        </w:rPr>
        <w:t xml:space="preserve">3, </w:t>
      </w:r>
      <w:r w:rsidR="00F02563">
        <w:rPr>
          <w:rFonts w:eastAsia="Calibri"/>
          <w:color w:val="auto"/>
        </w:rPr>
        <w:t>54.2</w:t>
      </w:r>
      <w:r w:rsidR="00A10736">
        <w:rPr>
          <w:rFonts w:eastAsia="Calibri"/>
          <w:color w:val="auto"/>
        </w:rPr>
        <w:t xml:space="preserve">%) and </w:t>
      </w:r>
      <w:r w:rsidR="003E61CD">
        <w:rPr>
          <w:rFonts w:eastAsia="Calibri"/>
          <w:color w:val="auto"/>
        </w:rPr>
        <w:t xml:space="preserve">majority of respondents were in </w:t>
      </w:r>
      <w:r w:rsidR="00354B5C">
        <w:rPr>
          <w:rFonts w:eastAsia="Calibri"/>
          <w:color w:val="auto"/>
        </w:rPr>
        <w:t xml:space="preserve">the salary range </w:t>
      </w:r>
      <w:r w:rsidR="003E61CD">
        <w:rPr>
          <w:rFonts w:eastAsia="Calibri"/>
          <w:color w:val="auto"/>
        </w:rPr>
        <w:t>between RM3000 to RM</w:t>
      </w:r>
      <w:r w:rsidR="00F02563">
        <w:rPr>
          <w:rFonts w:eastAsia="Calibri"/>
          <w:color w:val="auto"/>
        </w:rPr>
        <w:t>5</w:t>
      </w:r>
      <w:r w:rsidR="003E61CD">
        <w:rPr>
          <w:rFonts w:eastAsia="Calibri"/>
          <w:color w:val="auto"/>
        </w:rPr>
        <w:t>000.</w:t>
      </w:r>
    </w:p>
    <w:p w:rsidR="00292D79" w:rsidRDefault="00292D79" w:rsidP="00986C7C">
      <w:pPr>
        <w:ind w:left="0" w:firstLine="720"/>
        <w:rPr>
          <w:rFonts w:eastAsia="Calibri"/>
          <w:color w:val="auto"/>
        </w:rPr>
      </w:pPr>
    </w:p>
    <w:p w:rsidR="00A202F1" w:rsidRPr="006D6632" w:rsidRDefault="00A202F1" w:rsidP="00292D79">
      <w:pPr>
        <w:ind w:left="0" w:firstLine="720"/>
        <w:jc w:val="center"/>
        <w:rPr>
          <w:rFonts w:eastAsia="Calibri"/>
          <w:b/>
          <w:color w:val="auto"/>
        </w:rPr>
      </w:pPr>
      <w:r w:rsidRPr="006D6632">
        <w:rPr>
          <w:rFonts w:eastAsia="Calibri"/>
          <w:b/>
          <w:color w:val="auto"/>
        </w:rPr>
        <w:t>Instruments</w:t>
      </w:r>
    </w:p>
    <w:p w:rsidR="00B444AC" w:rsidRDefault="00B444AC" w:rsidP="00986C7C">
      <w:pPr>
        <w:ind w:left="0"/>
        <w:rPr>
          <w:rFonts w:eastAsia="Calibri"/>
          <w:color w:val="auto"/>
        </w:rPr>
      </w:pPr>
    </w:p>
    <w:p w:rsidR="00B444AC" w:rsidRDefault="005254C1" w:rsidP="00B444AC">
      <w:pPr>
        <w:ind w:left="0"/>
        <w:rPr>
          <w:rFonts w:eastAsia="Calibri"/>
          <w:color w:val="auto"/>
        </w:rPr>
      </w:pPr>
      <w:r>
        <w:rPr>
          <w:rFonts w:eastAsia="Calibri"/>
          <w:color w:val="auto"/>
        </w:rPr>
        <w:t>A total of 1</w:t>
      </w:r>
      <w:r w:rsidR="00EA2423">
        <w:rPr>
          <w:rFonts w:eastAsia="Calibri"/>
          <w:color w:val="auto"/>
        </w:rPr>
        <w:t>0</w:t>
      </w:r>
      <w:r>
        <w:rPr>
          <w:rFonts w:eastAsia="Calibri"/>
          <w:color w:val="auto"/>
        </w:rPr>
        <w:t>-item</w:t>
      </w:r>
      <w:r w:rsidR="00EA2423">
        <w:rPr>
          <w:rFonts w:eastAsia="Calibri"/>
          <w:color w:val="auto"/>
        </w:rPr>
        <w:t>s</w:t>
      </w:r>
      <w:r w:rsidR="00B444AC">
        <w:rPr>
          <w:rFonts w:eastAsia="Calibri"/>
          <w:color w:val="auto"/>
        </w:rPr>
        <w:t xml:space="preserve"> were used</w:t>
      </w:r>
      <w:r>
        <w:rPr>
          <w:rFonts w:eastAsia="Calibri"/>
          <w:color w:val="auto"/>
        </w:rPr>
        <w:t xml:space="preserve"> to measure </w:t>
      </w:r>
      <w:r w:rsidR="00B444AC">
        <w:rPr>
          <w:rFonts w:eastAsia="Calibri"/>
          <w:color w:val="auto"/>
        </w:rPr>
        <w:t xml:space="preserve">the </w:t>
      </w:r>
      <w:r>
        <w:rPr>
          <w:rFonts w:eastAsia="Calibri"/>
          <w:color w:val="auto"/>
        </w:rPr>
        <w:t>p</w:t>
      </w:r>
      <w:r w:rsidR="00432C26">
        <w:rPr>
          <w:rFonts w:eastAsia="Calibri"/>
          <w:color w:val="auto"/>
        </w:rPr>
        <w:t xml:space="preserve">erceived of </w:t>
      </w:r>
      <w:r w:rsidR="006D6632">
        <w:rPr>
          <w:rFonts w:eastAsia="Calibri"/>
          <w:color w:val="auto"/>
        </w:rPr>
        <w:t>TD</w:t>
      </w:r>
      <w:r w:rsidR="00432C26">
        <w:rPr>
          <w:rFonts w:eastAsia="Calibri"/>
          <w:color w:val="auto"/>
        </w:rPr>
        <w:t xml:space="preserve"> </w:t>
      </w:r>
      <w:r w:rsidR="00821DE9">
        <w:rPr>
          <w:rFonts w:eastAsia="Calibri"/>
          <w:color w:val="auto"/>
        </w:rPr>
        <w:t xml:space="preserve">and </w:t>
      </w:r>
      <w:r w:rsidR="00432C26">
        <w:rPr>
          <w:rFonts w:eastAsia="Calibri"/>
          <w:color w:val="auto"/>
        </w:rPr>
        <w:t>performance management</w:t>
      </w:r>
      <w:r w:rsidR="00B444AC">
        <w:rPr>
          <w:rFonts w:eastAsia="Calibri"/>
          <w:color w:val="auto"/>
        </w:rPr>
        <w:t>. These items were</w:t>
      </w:r>
      <w:r w:rsidR="001C5691">
        <w:rPr>
          <w:rFonts w:eastAsia="Calibri"/>
          <w:color w:val="auto"/>
        </w:rPr>
        <w:t xml:space="preserve"> adapted </w:t>
      </w:r>
      <w:r>
        <w:rPr>
          <w:rFonts w:eastAsia="Calibri"/>
          <w:color w:val="auto"/>
        </w:rPr>
        <w:t>and modified using</w:t>
      </w:r>
      <w:r w:rsidR="00B444AC">
        <w:rPr>
          <w:rFonts w:eastAsia="Calibri"/>
          <w:color w:val="auto"/>
        </w:rPr>
        <w:t xml:space="preserve"> </w:t>
      </w:r>
      <w:r w:rsidR="00EB1933">
        <w:rPr>
          <w:rFonts w:eastAsia="Calibri"/>
          <w:color w:val="auto"/>
        </w:rPr>
        <w:fldChar w:fldCharType="begin"/>
      </w:r>
      <w:r w:rsidR="000E5E35">
        <w:rPr>
          <w:rFonts w:eastAsia="Calibri"/>
          <w:color w:val="auto"/>
        </w:rPr>
        <w:instrText xml:space="preserve"> ADDIN EN.CITE &lt;EndNote&gt;&lt;Cite ExcludeYear="1"&gt;&lt;Author&gt;Gould-Williams&lt;/Author&gt;&lt;Year&gt;2005&lt;/Year&gt;&lt;RecNum&gt;370&lt;/RecNum&gt;&lt;record&gt;&lt;rec-number&gt;370&lt;/rec-number&gt;&lt;foreign-keys&gt;&lt;key app="EN" db-id="ar5atwreopafaze0zwqpts5yx0a52wvsfw59"&gt;370&lt;/key&gt;&lt;/foreign-keys&gt;&lt;ref-type name="Journal Article"&gt;17&lt;/ref-type&gt;&lt;contributors&gt;&lt;authors&gt;&lt;author&gt;Gould-Williams, J. S.&lt;/author&gt;&lt;author&gt;Davies, F&lt;/author&gt;&lt;/authors&gt;&lt;/contributors&gt;&lt;titles&gt;&lt;title&gt;Using social exchange theory to predict the effects of HRM practice on employee outcomes: An analysis of public sector workers&lt;/title&gt;&lt;secondary-title&gt;Public Management Review&lt;/secondary-title&gt;&lt;/titles&gt;&lt;periodical&gt;&lt;full-title&gt;Public Management Review&lt;/full-title&gt;&lt;/periodical&gt;&lt;pages&gt;25-47&lt;/pages&gt;&lt;volume&gt;7&lt;/volume&gt;&lt;dates&gt;&lt;year&gt;2005&lt;/year&gt;&lt;/dates&gt;&lt;urls&gt;&lt;/urls&gt;&lt;/record&gt;&lt;/Cite&gt;&lt;/EndNote&gt;</w:instrText>
      </w:r>
      <w:r w:rsidR="00EB1933">
        <w:rPr>
          <w:rFonts w:eastAsia="Calibri"/>
          <w:color w:val="auto"/>
        </w:rPr>
        <w:fldChar w:fldCharType="separate"/>
      </w:r>
      <w:r w:rsidR="00931165">
        <w:rPr>
          <w:rFonts w:eastAsia="Calibri"/>
          <w:color w:val="auto"/>
        </w:rPr>
        <w:t>Gould-Williams and Davies</w:t>
      </w:r>
      <w:r w:rsidR="00B444AC">
        <w:rPr>
          <w:rFonts w:eastAsia="Calibri"/>
          <w:color w:val="auto"/>
        </w:rPr>
        <w:t xml:space="preserve"> </w:t>
      </w:r>
      <w:r w:rsidR="00EB1933">
        <w:rPr>
          <w:rFonts w:eastAsia="Calibri"/>
          <w:color w:val="auto"/>
        </w:rPr>
        <w:fldChar w:fldCharType="end"/>
      </w:r>
      <w:r w:rsidR="001C5691">
        <w:rPr>
          <w:rFonts w:eastAsia="Calibri"/>
          <w:color w:val="auto"/>
        </w:rPr>
        <w:t>(</w:t>
      </w:r>
      <w:r>
        <w:rPr>
          <w:rFonts w:eastAsia="Calibri"/>
          <w:color w:val="auto"/>
        </w:rPr>
        <w:t>2005</w:t>
      </w:r>
      <w:r w:rsidR="001C5691">
        <w:rPr>
          <w:rFonts w:eastAsia="Calibri"/>
          <w:color w:val="auto"/>
        </w:rPr>
        <w:t>)</w:t>
      </w:r>
      <w:r w:rsidR="00B444AC">
        <w:rPr>
          <w:rFonts w:eastAsia="Calibri"/>
          <w:color w:val="auto"/>
        </w:rPr>
        <w:t xml:space="preserve"> </w:t>
      </w:r>
      <w:r>
        <w:rPr>
          <w:rFonts w:eastAsia="Calibri"/>
          <w:color w:val="auto"/>
        </w:rPr>
        <w:t xml:space="preserve">derived from </w:t>
      </w:r>
      <w:r w:rsidR="00EB1933">
        <w:rPr>
          <w:rFonts w:eastAsia="Calibri"/>
          <w:color w:val="auto"/>
        </w:rPr>
        <w:fldChar w:fldCharType="begin"/>
      </w:r>
      <w:r w:rsidR="000E5E35">
        <w:rPr>
          <w:rFonts w:eastAsia="Calibri"/>
          <w:color w:val="auto"/>
        </w:rPr>
        <w:instrText xml:space="preserve"> ADDIN EN.CITE &lt;EndNote&gt;&lt;Cite&gt;&lt;Author&gt;Guest&lt;/Author&gt;&lt;Year&gt;1997&lt;/Year&gt;&lt;RecNum&gt;22&lt;/RecNum&gt;&lt;record&gt;&lt;rec-number&gt;22&lt;/rec-number&gt;&lt;foreign-keys&gt;&lt;key app="EN" db-id="ar5atwreopafaze0zwqpts5yx0a52wvsfw59"&gt;22&lt;/key&gt;&lt;/foreign-keys&gt;&lt;ref-type name="Journal Article"&gt;17&lt;/ref-type&gt;&lt;contributors&gt;&lt;authors&gt;&lt;author&gt;Guest, D.&lt;/author&gt;&lt;/authors&gt;&lt;/contributors&gt;&lt;titles&gt;&lt;title&gt;Human Resource Management and Performance: A Review and Research Agency&lt;/title&gt;&lt;secondary-title&gt;International Journal of Human Resource Management&lt;/secondary-title&gt;&lt;/titles&gt;&lt;periodical&gt;&lt;full-title&gt;International Journal of Human Resource Management&lt;/full-title&gt;&lt;/periodical&gt;&lt;pages&gt;263-276&lt;/pages&gt;&lt;volume&gt;8&lt;/volume&gt;&lt;number&gt;3&lt;/number&gt;&lt;dates&gt;&lt;year&gt;1997&lt;/year&gt;&lt;/dates&gt;&lt;urls&gt;&lt;/urls&gt;&lt;/record&gt;&lt;/Cite&gt;&lt;/EndNote&gt;</w:instrText>
      </w:r>
      <w:r w:rsidR="00EB1933">
        <w:rPr>
          <w:rFonts w:eastAsia="Calibri"/>
          <w:color w:val="auto"/>
        </w:rPr>
        <w:fldChar w:fldCharType="separate"/>
      </w:r>
      <w:r w:rsidR="00935C12">
        <w:rPr>
          <w:rFonts w:eastAsia="Calibri"/>
          <w:color w:val="auto"/>
        </w:rPr>
        <w:t>Guest</w:t>
      </w:r>
      <w:r w:rsidR="00B444AC">
        <w:rPr>
          <w:rFonts w:eastAsia="Calibri"/>
          <w:color w:val="auto"/>
        </w:rPr>
        <w:t xml:space="preserve"> (</w:t>
      </w:r>
      <w:r w:rsidR="00935C12">
        <w:rPr>
          <w:rFonts w:eastAsia="Calibri"/>
          <w:color w:val="auto"/>
        </w:rPr>
        <w:t>1997</w:t>
      </w:r>
      <w:r w:rsidR="00EB1933">
        <w:rPr>
          <w:rFonts w:eastAsia="Calibri"/>
          <w:color w:val="auto"/>
        </w:rPr>
        <w:fldChar w:fldCharType="end"/>
      </w:r>
      <w:r w:rsidR="00B444AC">
        <w:rPr>
          <w:rFonts w:eastAsia="Calibri"/>
          <w:color w:val="auto"/>
        </w:rPr>
        <w:t>)</w:t>
      </w:r>
      <w:r w:rsidR="00653F2D">
        <w:rPr>
          <w:rFonts w:eastAsia="Calibri"/>
          <w:color w:val="auto"/>
          <w:lang w:val="en-GB"/>
        </w:rPr>
        <w:t xml:space="preserve"> and</w:t>
      </w:r>
      <w:r w:rsidR="00B444AC">
        <w:rPr>
          <w:rFonts w:eastAsia="Calibri"/>
          <w:color w:val="auto"/>
          <w:lang w:val="en-GB"/>
        </w:rPr>
        <w:t xml:space="preserve"> </w:t>
      </w:r>
      <w:r w:rsidR="00EB1933">
        <w:rPr>
          <w:rFonts w:eastAsia="Calibri"/>
          <w:color w:val="auto"/>
          <w:lang w:val="en-GB"/>
        </w:rPr>
        <w:fldChar w:fldCharType="begin"/>
      </w:r>
      <w:r w:rsidR="000E5E35">
        <w:rPr>
          <w:rFonts w:eastAsia="Calibri"/>
          <w:color w:val="auto"/>
          <w:lang w:val="en-GB"/>
        </w:rPr>
        <w:instrText xml:space="preserve"> ADDIN EN.CITE &lt;EndNote&gt;&lt;Cite&gt;&lt;Author&gt;Marchington&lt;/Author&gt;&lt;Year&gt;2000&lt;/Year&gt;&lt;RecNum&gt;391&lt;/RecNum&gt;&lt;record&gt;&lt;rec-number&gt;391&lt;/rec-number&gt;&lt;foreign-keys&gt;&lt;key app="EN" db-id="ar5atwreopafaze0zwqpts5yx0a52wvsfw59"&gt;391&lt;/key&gt;&lt;/foreign-keys&gt;&lt;ref-type name="Journal Article"&gt;17&lt;/ref-type&gt;&lt;contributors&gt;&lt;authors&gt;&lt;author&gt;Marchington, M&lt;/author&gt;&lt;author&gt;Grugulis, I.&lt;/author&gt;&lt;/authors&gt;&lt;/contributors&gt;&lt;titles&gt;&lt;title&gt;&amp;quot;Best practice&amp;quot; human resource management: perfect opportunity or dangerous ilusion?&lt;/title&gt;&lt;secondary-title&gt;International Journal of Human Resource Management&lt;/secondary-title&gt;&lt;/titles&gt;&lt;periodical&gt;&lt;full-title&gt;International Journal of Human Resource Management&lt;/full-title&gt;&lt;/periodical&gt;&lt;pages&gt;905-925&lt;/pages&gt;&lt;volume&gt;11&lt;/volume&gt;&lt;number&gt;4&lt;/number&gt;&lt;dates&gt;&lt;year&gt;2000&lt;/year&gt;&lt;/dates&gt;&lt;urls&gt;&lt;/urls&gt;&lt;/record&gt;&lt;/Cite&gt;&lt;/EndNote&gt;</w:instrText>
      </w:r>
      <w:r w:rsidR="00EB1933">
        <w:rPr>
          <w:rFonts w:eastAsia="Calibri"/>
          <w:color w:val="auto"/>
          <w:lang w:val="en-GB"/>
        </w:rPr>
        <w:fldChar w:fldCharType="separate"/>
      </w:r>
      <w:r w:rsidR="00653F2D">
        <w:rPr>
          <w:rFonts w:eastAsia="Calibri"/>
          <w:color w:val="auto"/>
          <w:lang w:val="en-GB"/>
        </w:rPr>
        <w:t>Marchington and Grugulis</w:t>
      </w:r>
      <w:r w:rsidR="00B444AC">
        <w:rPr>
          <w:rFonts w:eastAsia="Calibri"/>
          <w:color w:val="auto"/>
          <w:lang w:val="en-GB"/>
        </w:rPr>
        <w:t xml:space="preserve"> (</w:t>
      </w:r>
      <w:r w:rsidR="00653F2D">
        <w:rPr>
          <w:rFonts w:eastAsia="Calibri"/>
          <w:color w:val="auto"/>
          <w:lang w:val="en-GB"/>
        </w:rPr>
        <w:t>2000</w:t>
      </w:r>
      <w:r w:rsidR="00EB1933">
        <w:rPr>
          <w:rFonts w:eastAsia="Calibri"/>
          <w:color w:val="auto"/>
          <w:lang w:val="en-GB"/>
        </w:rPr>
        <w:fldChar w:fldCharType="end"/>
      </w:r>
      <w:r w:rsidR="00B444AC">
        <w:rPr>
          <w:rFonts w:eastAsia="Calibri"/>
          <w:color w:val="auto"/>
          <w:lang w:val="en-GB"/>
        </w:rPr>
        <w:t>)</w:t>
      </w:r>
      <w:r>
        <w:rPr>
          <w:rFonts w:eastAsia="Calibri"/>
          <w:color w:val="auto"/>
          <w:lang w:val="en-GB"/>
        </w:rPr>
        <w:t xml:space="preserve">. </w:t>
      </w:r>
      <w:r w:rsidRPr="005254C1">
        <w:rPr>
          <w:rFonts w:eastAsia="Calibri"/>
          <w:color w:val="auto"/>
          <w:lang w:val="en-GB"/>
        </w:rPr>
        <w:t>Th</w:t>
      </w:r>
      <w:r w:rsidR="006D6632">
        <w:rPr>
          <w:rFonts w:eastAsia="Calibri"/>
          <w:color w:val="auto"/>
          <w:lang w:val="en-GB"/>
        </w:rPr>
        <w:t>ese</w:t>
      </w:r>
      <w:r w:rsidR="00B444AC">
        <w:rPr>
          <w:rFonts w:eastAsia="Calibri"/>
          <w:color w:val="auto"/>
          <w:lang w:val="en-GB"/>
        </w:rPr>
        <w:t xml:space="preserve"> </w:t>
      </w:r>
      <w:r w:rsidR="006D6632">
        <w:rPr>
          <w:rFonts w:eastAsia="Calibri"/>
          <w:color w:val="auto"/>
          <w:lang w:val="en-GB"/>
        </w:rPr>
        <w:t>items</w:t>
      </w:r>
      <w:r w:rsidR="00B444AC">
        <w:rPr>
          <w:rFonts w:eastAsia="Calibri"/>
          <w:color w:val="auto"/>
          <w:lang w:val="en-GB"/>
        </w:rPr>
        <w:t xml:space="preserve"> </w:t>
      </w:r>
      <w:r>
        <w:rPr>
          <w:rFonts w:eastAsia="Calibri"/>
          <w:color w:val="auto"/>
          <w:lang w:val="en-GB"/>
        </w:rPr>
        <w:t>demonstrate</w:t>
      </w:r>
      <w:r w:rsidR="00B444AC">
        <w:rPr>
          <w:rFonts w:eastAsia="Calibri"/>
          <w:color w:val="auto"/>
          <w:lang w:val="en-GB"/>
        </w:rPr>
        <w:t>d</w:t>
      </w:r>
      <w:r>
        <w:rPr>
          <w:rFonts w:eastAsia="Calibri"/>
          <w:color w:val="auto"/>
          <w:lang w:val="en-GB"/>
        </w:rPr>
        <w:t xml:space="preserve"> high reli</w:t>
      </w:r>
      <w:r w:rsidRPr="005254C1">
        <w:rPr>
          <w:rFonts w:eastAsia="Calibri"/>
          <w:color w:val="auto"/>
          <w:lang w:val="en-GB"/>
        </w:rPr>
        <w:t>ability and validity in previous studies of high-performance HRM systems (</w:t>
      </w:r>
      <w:r w:rsidR="00B444AC" w:rsidRPr="005254C1">
        <w:rPr>
          <w:rFonts w:eastAsia="Calibri"/>
          <w:color w:val="auto"/>
          <w:lang w:val="en-GB"/>
        </w:rPr>
        <w:t>G</w:t>
      </w:r>
      <w:r w:rsidR="00B444AC" w:rsidRPr="00935C12">
        <w:rPr>
          <w:rFonts w:eastAsia="Calibri"/>
          <w:color w:val="auto"/>
          <w:lang w:val="en-GB"/>
        </w:rPr>
        <w:t>ou</w:t>
      </w:r>
      <w:r w:rsidR="00B444AC" w:rsidRPr="005254C1">
        <w:rPr>
          <w:rFonts w:eastAsia="Calibri"/>
          <w:color w:val="auto"/>
          <w:lang w:val="en-GB"/>
        </w:rPr>
        <w:t>ld-Williams &amp; Davies, 2005</w:t>
      </w:r>
      <w:r w:rsidR="00B444AC">
        <w:rPr>
          <w:rFonts w:eastAsia="Calibri"/>
          <w:color w:val="auto"/>
          <w:lang w:val="en-GB"/>
        </w:rPr>
        <w:t xml:space="preserve">; </w:t>
      </w:r>
      <w:r w:rsidR="00EB1933">
        <w:rPr>
          <w:rFonts w:eastAsia="Calibri"/>
          <w:color w:val="auto"/>
          <w:lang w:val="en-GB"/>
        </w:rPr>
        <w:fldChar w:fldCharType="begin"/>
      </w:r>
      <w:r w:rsidR="000E5E35">
        <w:rPr>
          <w:rFonts w:eastAsia="Calibri"/>
          <w:color w:val="auto"/>
          <w:lang w:val="en-GB"/>
        </w:rPr>
        <w:instrText xml:space="preserve"> ADDIN EN.CITE &lt;EndNote&gt;&lt;Cite&gt;&lt;Author&gt;Gould-Williams&lt;/Author&gt;&lt;Year&gt;2003&lt;/Year&gt;&lt;RecNum&gt;363&lt;/RecNum&gt;&lt;record&gt;&lt;rec-number&gt;363&lt;/rec-number&gt;&lt;foreign-keys&gt;&lt;key app="EN" db-id="ar5atwreopafaze0zwqpts5yx0a52wvsfw59"&gt;363&lt;/key&gt;&lt;/foreign-keys&gt;&lt;ref-type name="Journal Article"&gt;17&lt;/ref-type&gt;&lt;contributors&gt;&lt;authors&gt;&lt;author&gt;Gould-Williams, J. S.&lt;/author&gt;&lt;/authors&gt;&lt;/contributors&gt;&lt;titles&gt;&lt;title&gt;The Importance of HR Practices and Workplace Trust in Achieving Superior Performance: A Study of Public-sector Organizations&lt;/title&gt;&lt;secondary-title&gt;International Journal of Human Resource Management&lt;/secondary-title&gt;&lt;/titles&gt;&lt;periodical&gt;&lt;full-title&gt;International Journal of Human Resource Management&lt;/full-title&gt;&lt;/periodical&gt;&lt;pages&gt;1-27&lt;/pages&gt;&lt;volume&gt;14&lt;/volume&gt;&lt;number&gt;2&lt;/number&gt;&lt;dates&gt;&lt;year&gt;2003&lt;/year&gt;&lt;/dates&gt;&lt;urls&gt;&lt;/urls&gt;&lt;/record&gt;&lt;/Cite&gt;&lt;/EndNote&gt;</w:instrText>
      </w:r>
      <w:r w:rsidR="00EB1933">
        <w:rPr>
          <w:rFonts w:eastAsia="Calibri"/>
          <w:color w:val="auto"/>
          <w:lang w:val="en-GB"/>
        </w:rPr>
        <w:fldChar w:fldCharType="separate"/>
      </w:r>
      <w:r w:rsidR="00653F2D">
        <w:rPr>
          <w:rFonts w:eastAsia="Calibri"/>
          <w:color w:val="auto"/>
          <w:lang w:val="en-GB"/>
        </w:rPr>
        <w:t>Gould-Williams, 2003</w:t>
      </w:r>
      <w:r w:rsidR="00EB1933">
        <w:rPr>
          <w:rFonts w:eastAsia="Calibri"/>
          <w:color w:val="auto"/>
          <w:lang w:val="en-GB"/>
        </w:rPr>
        <w:fldChar w:fldCharType="end"/>
      </w:r>
      <w:r w:rsidRPr="005254C1">
        <w:rPr>
          <w:rFonts w:eastAsia="Calibri"/>
          <w:color w:val="auto"/>
          <w:lang w:val="en-GB"/>
        </w:rPr>
        <w:t>)</w:t>
      </w:r>
      <w:r w:rsidR="00FF4BD4">
        <w:rPr>
          <w:rFonts w:eastAsia="Calibri"/>
          <w:color w:val="auto"/>
          <w:lang w:val="en-GB"/>
        </w:rPr>
        <w:t xml:space="preserve">. </w:t>
      </w:r>
      <w:r w:rsidR="00F620D3">
        <w:rPr>
          <w:rFonts w:eastAsia="Calibri"/>
          <w:color w:val="auto"/>
        </w:rPr>
        <w:t xml:space="preserve">The response scale </w:t>
      </w:r>
      <w:r w:rsidR="00B444AC">
        <w:rPr>
          <w:rFonts w:eastAsia="Calibri"/>
          <w:color w:val="auto"/>
        </w:rPr>
        <w:t xml:space="preserve">used </w:t>
      </w:r>
      <w:r w:rsidR="00F620D3">
        <w:rPr>
          <w:rFonts w:eastAsia="Calibri"/>
          <w:color w:val="auto"/>
        </w:rPr>
        <w:t xml:space="preserve">ranged from 1 (strongly disagree) to </w:t>
      </w:r>
      <w:r w:rsidR="004E5E96">
        <w:rPr>
          <w:rFonts w:eastAsia="Calibri"/>
          <w:color w:val="auto"/>
        </w:rPr>
        <w:t>7</w:t>
      </w:r>
      <w:r w:rsidR="00F620D3">
        <w:rPr>
          <w:rFonts w:eastAsia="Calibri"/>
          <w:color w:val="auto"/>
        </w:rPr>
        <w:t xml:space="preserve"> (strongly agree). Examples </w:t>
      </w:r>
      <w:r w:rsidR="00B444AC">
        <w:rPr>
          <w:rFonts w:eastAsia="Calibri"/>
          <w:color w:val="auto"/>
        </w:rPr>
        <w:t>items include</w:t>
      </w:r>
      <w:r w:rsidR="00F620D3">
        <w:rPr>
          <w:rFonts w:eastAsia="Calibri"/>
          <w:color w:val="auto"/>
        </w:rPr>
        <w:t>:</w:t>
      </w:r>
      <w:r w:rsidR="00877606">
        <w:rPr>
          <w:rFonts w:eastAsia="Calibri"/>
          <w:color w:val="auto"/>
        </w:rPr>
        <w:t xml:space="preserve"> </w:t>
      </w:r>
    </w:p>
    <w:p w:rsidR="00B444AC" w:rsidRDefault="00B444AC">
      <w:pPr>
        <w:ind w:left="0"/>
        <w:rPr>
          <w:rFonts w:eastAsia="Calibri"/>
          <w:color w:val="auto"/>
        </w:rPr>
      </w:pPr>
    </w:p>
    <w:p w:rsidR="00B444AC" w:rsidRPr="00677E87" w:rsidRDefault="00877606" w:rsidP="00677E87">
      <w:pPr>
        <w:pStyle w:val="ListParagraph"/>
        <w:numPr>
          <w:ilvl w:val="0"/>
          <w:numId w:val="1"/>
        </w:numPr>
        <w:ind w:left="720"/>
        <w:rPr>
          <w:rFonts w:eastAsia="Calibri"/>
          <w:color w:val="auto"/>
          <w:lang w:val="en-GB"/>
        </w:rPr>
      </w:pPr>
      <w:r w:rsidRPr="00677E87">
        <w:rPr>
          <w:rFonts w:eastAsia="Calibri"/>
          <w:color w:val="auto"/>
        </w:rPr>
        <w:t>“This organisation has provided employees with training opportunities enabling them to extend the range of skills and abilities</w:t>
      </w:r>
      <w:r w:rsidR="00821DE9" w:rsidRPr="00677E87">
        <w:rPr>
          <w:rFonts w:eastAsia="Calibri"/>
          <w:color w:val="auto"/>
        </w:rPr>
        <w:t xml:space="preserve">” (training and development) </w:t>
      </w:r>
    </w:p>
    <w:p w:rsidR="00A202F1" w:rsidRPr="00B444AC" w:rsidRDefault="00877606" w:rsidP="00677E87">
      <w:pPr>
        <w:pStyle w:val="ListParagraph"/>
        <w:numPr>
          <w:ilvl w:val="0"/>
          <w:numId w:val="1"/>
        </w:numPr>
        <w:ind w:left="720"/>
        <w:rPr>
          <w:rFonts w:eastAsia="Calibri"/>
          <w:color w:val="auto"/>
          <w:lang w:val="en-GB"/>
        </w:rPr>
      </w:pPr>
      <w:r w:rsidRPr="00B444AC">
        <w:rPr>
          <w:rFonts w:eastAsia="Calibri"/>
          <w:color w:val="auto"/>
        </w:rPr>
        <w:t>“Pay raises and promotions are closely tied to performance outcome of employees</w:t>
      </w:r>
      <w:r w:rsidR="00821DE9" w:rsidRPr="00B444AC">
        <w:rPr>
          <w:rFonts w:eastAsia="Calibri"/>
          <w:color w:val="auto"/>
        </w:rPr>
        <w:t>” (performance management).</w:t>
      </w:r>
    </w:p>
    <w:p w:rsidR="00B444AC" w:rsidRDefault="00B444AC" w:rsidP="00677E87">
      <w:pPr>
        <w:ind w:left="0"/>
        <w:rPr>
          <w:rFonts w:eastAsia="Calibri"/>
          <w:color w:val="auto"/>
          <w:lang w:val="en-GB"/>
        </w:rPr>
      </w:pPr>
    </w:p>
    <w:p w:rsidR="000D44C4" w:rsidRDefault="000D44C4" w:rsidP="00F1730B">
      <w:pPr>
        <w:ind w:left="0" w:firstLine="720"/>
        <w:rPr>
          <w:rFonts w:eastAsia="Calibri"/>
          <w:color w:val="auto"/>
        </w:rPr>
      </w:pPr>
      <w:r>
        <w:rPr>
          <w:rFonts w:eastAsia="Calibri"/>
          <w:color w:val="auto"/>
          <w:lang w:val="en-GB"/>
        </w:rPr>
        <w:t xml:space="preserve">Turnover intention was measured with using three sub-scales of </w:t>
      </w:r>
      <w:r w:rsidR="00EB1933">
        <w:rPr>
          <w:rFonts w:eastAsia="Calibri"/>
          <w:color w:val="auto"/>
          <w:lang w:val="en-GB"/>
        </w:rPr>
        <w:fldChar w:fldCharType="begin"/>
      </w:r>
      <w:r w:rsidR="000E5E35">
        <w:rPr>
          <w:rFonts w:eastAsia="Calibri"/>
          <w:color w:val="auto"/>
          <w:lang w:val="en-GB"/>
        </w:rPr>
        <w:instrText xml:space="preserve"> ADDIN EN.CITE &lt;EndNote&gt;&lt;Cite ExcludeYear="1"&gt;&lt;Author&gt;Mayfield&lt;/Author&gt;&lt;Year&gt;2007&lt;/Year&gt;&lt;RecNum&gt;44&lt;/RecNum&gt;&lt;record&gt;&lt;rec-number&gt;44&lt;/rec-number&gt;&lt;foreign-keys&gt;&lt;key app="EN" db-id="ar5atwreopafaze0zwqpts5yx0a52wvsfw59"&gt;44&lt;/key&gt;&lt;/foreign-keys&gt;&lt;ref-type name="Journal Article"&gt;17&lt;/ref-type&gt;&lt;contributors&gt;&lt;authors&gt;&lt;author&gt;Mayfield, J. &lt;/author&gt;&lt;author&gt;Mayfield, M.&lt;/author&gt;&lt;/authors&gt;&lt;/contributors&gt;&lt;titles&gt;&lt;title&gt;The effects of leader communication on worker&amp;apos;s intent to stay: an investigation using structural equation modeling&lt;/title&gt;&lt;secondary-title&gt;Human Performance&lt;/secondary-title&gt;&lt;/titles&gt;&lt;periodical&gt;&lt;full-title&gt;Human Performance&lt;/full-title&gt;&lt;/periodical&gt;&lt;pages&gt;85-102&lt;/pages&gt;&lt;volume&gt;20&lt;/volume&gt;&lt;dates&gt;&lt;year&gt;2007&lt;/year&gt;&lt;/dates&gt;&lt;urls&gt;&lt;/urls&gt;&lt;/record&gt;&lt;/Cite&gt;&lt;Cite ExcludeYear="1"&gt;&lt;Author&gt;Mayfield&lt;/Author&gt;&lt;Year&gt;2007&lt;/Year&gt;&lt;RecNum&gt;44&lt;/RecNum&gt;&lt;record&gt;&lt;rec-number&gt;44&lt;/rec-number&gt;&lt;foreign-keys&gt;&lt;key app="EN" db-id="ar5atwreopafaze0zwqpts5yx0a52wvsfw59"&gt;44&lt;/key&gt;&lt;/foreign-keys&gt;&lt;ref-type name="Journal Article"&gt;17&lt;/ref-type&gt;&lt;contributors&gt;&lt;authors&gt;&lt;author&gt;Mayfield, J. &lt;/author&gt;&lt;author&gt;Mayfield, M.&lt;/author&gt;&lt;/authors&gt;&lt;/contributors&gt;&lt;titles&gt;&lt;title&gt;The effects of leader communication on worker&amp;apos;s intent to stay: an investigation using structural equation modeling&lt;/title&gt;&lt;secondary-title&gt;Human Performance&lt;/secondary-title&gt;&lt;/titles&gt;&lt;periodical&gt;&lt;full-title&gt;Human Performance&lt;/full-title&gt;&lt;/periodical&gt;&lt;pages&gt;85-102&lt;/pages&gt;&lt;volume&gt;20&lt;/volume&gt;&lt;dates&gt;&lt;year&gt;2007&lt;/year&gt;&lt;/dates&gt;&lt;urls&gt;&lt;/urls&gt;&lt;/record&gt;&lt;/Cite&gt;&lt;/EndNote&gt;</w:instrText>
      </w:r>
      <w:r w:rsidR="00EB1933">
        <w:rPr>
          <w:rFonts w:eastAsia="Calibri"/>
          <w:color w:val="auto"/>
          <w:lang w:val="en-GB"/>
        </w:rPr>
        <w:fldChar w:fldCharType="separate"/>
      </w:r>
      <w:r w:rsidR="00653F2D">
        <w:rPr>
          <w:rFonts w:eastAsia="Calibri"/>
          <w:color w:val="auto"/>
          <w:lang w:val="en-GB"/>
        </w:rPr>
        <w:t xml:space="preserve">Mayfield and Mayfield </w:t>
      </w:r>
      <w:r w:rsidR="00EB1933">
        <w:rPr>
          <w:rFonts w:eastAsia="Calibri"/>
          <w:color w:val="auto"/>
          <w:lang w:val="en-GB"/>
        </w:rPr>
        <w:fldChar w:fldCharType="end"/>
      </w:r>
      <w:r w:rsidR="00D538AE" w:rsidRPr="00D538AE">
        <w:rPr>
          <w:rFonts w:eastAsia="Calibri"/>
          <w:color w:val="auto"/>
        </w:rPr>
        <w:t>(2007)</w:t>
      </w:r>
      <w:r>
        <w:rPr>
          <w:rFonts w:eastAsia="Calibri"/>
          <w:color w:val="auto"/>
        </w:rPr>
        <w:t xml:space="preserve"> study. The three questions </w:t>
      </w:r>
      <w:r w:rsidR="00F1730B">
        <w:rPr>
          <w:rFonts w:eastAsia="Calibri"/>
          <w:color w:val="auto"/>
        </w:rPr>
        <w:t xml:space="preserve">focused on eliciting </w:t>
      </w:r>
      <w:r w:rsidRPr="000D44C4">
        <w:rPr>
          <w:rFonts w:eastAsia="Calibri"/>
          <w:color w:val="auto"/>
        </w:rPr>
        <w:t>respondents</w:t>
      </w:r>
      <w:r w:rsidR="00F1730B">
        <w:rPr>
          <w:rFonts w:eastAsia="Calibri"/>
          <w:color w:val="auto"/>
        </w:rPr>
        <w:t xml:space="preserve">’ feedback on </w:t>
      </w:r>
      <w:r w:rsidRPr="000D44C4">
        <w:rPr>
          <w:rFonts w:eastAsia="Calibri"/>
          <w:color w:val="auto"/>
        </w:rPr>
        <w:t>their turnover intentions</w:t>
      </w:r>
      <w:r w:rsidR="00F1730B">
        <w:rPr>
          <w:rFonts w:eastAsia="Calibri"/>
          <w:color w:val="auto"/>
        </w:rPr>
        <w:t xml:space="preserve">; </w:t>
      </w:r>
      <w:r w:rsidRPr="000D44C4">
        <w:rPr>
          <w:rFonts w:eastAsia="Calibri"/>
          <w:color w:val="auto"/>
        </w:rPr>
        <w:t>their feelings about remaining with the</w:t>
      </w:r>
      <w:r w:rsidR="00F1730B">
        <w:rPr>
          <w:rFonts w:eastAsia="Calibri"/>
          <w:color w:val="auto"/>
        </w:rPr>
        <w:t>ir current</w:t>
      </w:r>
      <w:r w:rsidRPr="000D44C4">
        <w:rPr>
          <w:rFonts w:eastAsia="Calibri"/>
          <w:color w:val="auto"/>
        </w:rPr>
        <w:t xml:space="preserve"> </w:t>
      </w:r>
      <w:r w:rsidR="007B1311">
        <w:rPr>
          <w:rFonts w:eastAsia="Calibri"/>
          <w:color w:val="auto"/>
        </w:rPr>
        <w:t>organisation</w:t>
      </w:r>
      <w:r w:rsidRPr="000D44C4">
        <w:rPr>
          <w:rFonts w:eastAsia="Calibri"/>
          <w:color w:val="auto"/>
        </w:rPr>
        <w:t xml:space="preserve">, </w:t>
      </w:r>
      <w:r>
        <w:rPr>
          <w:rFonts w:eastAsia="Calibri"/>
          <w:color w:val="auto"/>
        </w:rPr>
        <w:t>and also</w:t>
      </w:r>
      <w:r w:rsidRPr="000D44C4">
        <w:rPr>
          <w:rFonts w:eastAsia="Calibri"/>
          <w:color w:val="auto"/>
        </w:rPr>
        <w:t xml:space="preserve"> their desire to leave the</w:t>
      </w:r>
      <w:r w:rsidR="00F1730B">
        <w:rPr>
          <w:rFonts w:eastAsia="Calibri"/>
          <w:color w:val="auto"/>
        </w:rPr>
        <w:t>ir current</w:t>
      </w:r>
      <w:r w:rsidRPr="000D44C4">
        <w:rPr>
          <w:rFonts w:eastAsia="Calibri"/>
          <w:color w:val="auto"/>
        </w:rPr>
        <w:t xml:space="preserve"> </w:t>
      </w:r>
      <w:r w:rsidR="007B1311">
        <w:rPr>
          <w:rFonts w:eastAsia="Calibri"/>
          <w:color w:val="auto"/>
        </w:rPr>
        <w:t>organisation</w:t>
      </w:r>
      <w:r w:rsidR="00D538AE" w:rsidRPr="00D538AE">
        <w:rPr>
          <w:rFonts w:eastAsia="Calibri"/>
          <w:color w:val="auto"/>
        </w:rPr>
        <w:t xml:space="preserve">. </w:t>
      </w:r>
      <w:r>
        <w:rPr>
          <w:rFonts w:eastAsia="Calibri"/>
          <w:color w:val="auto"/>
        </w:rPr>
        <w:t>Responses were measured using</w:t>
      </w:r>
      <w:r w:rsidR="00D538AE" w:rsidRPr="00D538AE">
        <w:rPr>
          <w:rFonts w:eastAsia="Calibri"/>
          <w:color w:val="auto"/>
        </w:rPr>
        <w:t xml:space="preserve"> instruments </w:t>
      </w:r>
      <w:r>
        <w:rPr>
          <w:rFonts w:eastAsia="Calibri"/>
          <w:color w:val="auto"/>
        </w:rPr>
        <w:t>o</w:t>
      </w:r>
      <w:r w:rsidR="00F1730B">
        <w:rPr>
          <w:rFonts w:eastAsia="Calibri"/>
          <w:color w:val="auto"/>
        </w:rPr>
        <w:t>n a</w:t>
      </w:r>
      <w:r>
        <w:rPr>
          <w:rFonts w:eastAsia="Calibri"/>
          <w:color w:val="auto"/>
        </w:rPr>
        <w:t xml:space="preserve"> 6-point</w:t>
      </w:r>
      <w:r w:rsidR="00D538AE" w:rsidRPr="00D538AE">
        <w:rPr>
          <w:rFonts w:eastAsia="Calibri"/>
          <w:color w:val="auto"/>
        </w:rPr>
        <w:t xml:space="preserve"> Likert-type format. </w:t>
      </w:r>
      <w:r>
        <w:rPr>
          <w:rFonts w:eastAsia="Calibri"/>
          <w:color w:val="auto"/>
        </w:rPr>
        <w:t xml:space="preserve">Alpha coefficients </w:t>
      </w:r>
      <w:r w:rsidR="005F445E">
        <w:rPr>
          <w:rFonts w:eastAsia="Calibri"/>
          <w:color w:val="auto"/>
        </w:rPr>
        <w:t>of this study</w:t>
      </w:r>
      <w:r>
        <w:rPr>
          <w:rFonts w:eastAsia="Calibri"/>
          <w:color w:val="auto"/>
        </w:rPr>
        <w:t xml:space="preserve"> are shown in Table 1.</w:t>
      </w:r>
    </w:p>
    <w:p w:rsidR="00292D79" w:rsidRDefault="00292D79" w:rsidP="00986C7C">
      <w:pPr>
        <w:ind w:left="0" w:firstLine="720"/>
        <w:jc w:val="center"/>
        <w:rPr>
          <w:rFonts w:eastAsia="Calibri"/>
          <w:b/>
          <w:color w:val="auto"/>
        </w:rPr>
      </w:pPr>
    </w:p>
    <w:p w:rsidR="00F1730B" w:rsidRDefault="00F1730B" w:rsidP="00986C7C">
      <w:pPr>
        <w:ind w:left="0" w:firstLine="720"/>
        <w:jc w:val="center"/>
        <w:rPr>
          <w:rFonts w:eastAsia="Calibri"/>
          <w:b/>
          <w:color w:val="auto"/>
        </w:rPr>
      </w:pPr>
    </w:p>
    <w:p w:rsidR="00F1730B" w:rsidRDefault="00F1730B" w:rsidP="00986C7C">
      <w:pPr>
        <w:ind w:left="0" w:firstLine="720"/>
        <w:jc w:val="center"/>
        <w:rPr>
          <w:rFonts w:eastAsia="Calibri"/>
          <w:b/>
          <w:color w:val="auto"/>
        </w:rPr>
      </w:pPr>
    </w:p>
    <w:p w:rsidR="00F1730B" w:rsidRDefault="00F1730B" w:rsidP="00986C7C">
      <w:pPr>
        <w:ind w:left="0" w:firstLine="720"/>
        <w:jc w:val="center"/>
        <w:rPr>
          <w:rFonts w:eastAsia="Calibri"/>
          <w:b/>
          <w:color w:val="auto"/>
        </w:rPr>
      </w:pPr>
    </w:p>
    <w:p w:rsidR="00F1730B" w:rsidRDefault="00F1730B" w:rsidP="00986C7C">
      <w:pPr>
        <w:ind w:left="0" w:firstLine="720"/>
        <w:jc w:val="center"/>
        <w:rPr>
          <w:rFonts w:eastAsia="Calibri"/>
          <w:b/>
          <w:color w:val="auto"/>
        </w:rPr>
      </w:pPr>
    </w:p>
    <w:p w:rsidR="0079610F" w:rsidRDefault="0079610F" w:rsidP="00986C7C">
      <w:pPr>
        <w:ind w:left="0" w:firstLine="720"/>
        <w:jc w:val="center"/>
        <w:rPr>
          <w:rFonts w:eastAsia="Calibri"/>
          <w:b/>
          <w:color w:val="auto"/>
        </w:rPr>
      </w:pPr>
      <w:r w:rsidRPr="0079610F">
        <w:rPr>
          <w:rFonts w:eastAsia="Calibri"/>
          <w:b/>
          <w:color w:val="auto"/>
        </w:rPr>
        <w:lastRenderedPageBreak/>
        <w:t>Analysis Strategy</w:t>
      </w:r>
    </w:p>
    <w:p w:rsidR="0079610F" w:rsidRDefault="00993278" w:rsidP="00B71237">
      <w:pPr>
        <w:ind w:left="0" w:firstLine="720"/>
        <w:rPr>
          <w:rFonts w:eastAsia="Calibri"/>
          <w:color w:val="auto"/>
        </w:rPr>
      </w:pPr>
      <w:r>
        <w:rPr>
          <w:rFonts w:eastAsia="Calibri"/>
          <w:color w:val="auto"/>
        </w:rPr>
        <w:t xml:space="preserve">Before using structural equation modeling </w:t>
      </w:r>
      <w:r w:rsidR="005C53B1">
        <w:rPr>
          <w:rFonts w:eastAsia="Calibri"/>
          <w:color w:val="auto"/>
        </w:rPr>
        <w:t xml:space="preserve">(SEM) </w:t>
      </w:r>
      <w:r>
        <w:rPr>
          <w:rFonts w:eastAsia="Calibri"/>
          <w:color w:val="auto"/>
        </w:rPr>
        <w:t>analysis to measure</w:t>
      </w:r>
      <w:r w:rsidR="00B71237">
        <w:rPr>
          <w:rFonts w:eastAsia="Calibri"/>
          <w:color w:val="auto"/>
        </w:rPr>
        <w:t xml:space="preserve"> the stipulated</w:t>
      </w:r>
      <w:r>
        <w:rPr>
          <w:rFonts w:eastAsia="Calibri"/>
          <w:color w:val="auto"/>
        </w:rPr>
        <w:t xml:space="preserve"> hypotheses,</w:t>
      </w:r>
      <w:r w:rsidR="00B71237">
        <w:rPr>
          <w:rFonts w:eastAsia="Calibri"/>
          <w:color w:val="auto"/>
        </w:rPr>
        <w:t xml:space="preserve"> it was statistically important to measure </w:t>
      </w:r>
      <w:r>
        <w:rPr>
          <w:rFonts w:eastAsia="Calibri"/>
          <w:color w:val="auto"/>
        </w:rPr>
        <w:t xml:space="preserve">the </w:t>
      </w:r>
      <w:r w:rsidR="0079610F">
        <w:rPr>
          <w:rFonts w:eastAsia="Calibri"/>
          <w:color w:val="auto"/>
        </w:rPr>
        <w:t xml:space="preserve">intercorrelations among all variables (see Table 1). </w:t>
      </w:r>
      <w:r>
        <w:rPr>
          <w:rFonts w:eastAsia="Calibri"/>
          <w:color w:val="auto"/>
        </w:rPr>
        <w:t>Then</w:t>
      </w:r>
      <w:r w:rsidR="0079610F">
        <w:rPr>
          <w:rFonts w:eastAsia="Calibri"/>
          <w:color w:val="auto"/>
        </w:rPr>
        <w:t xml:space="preserve">, </w:t>
      </w:r>
      <w:r w:rsidR="00B71237">
        <w:rPr>
          <w:rFonts w:eastAsia="Calibri"/>
          <w:color w:val="auto"/>
        </w:rPr>
        <w:t>the</w:t>
      </w:r>
      <w:r>
        <w:rPr>
          <w:rFonts w:eastAsia="Calibri"/>
          <w:color w:val="auto"/>
        </w:rPr>
        <w:t xml:space="preserve"> </w:t>
      </w:r>
      <w:r w:rsidR="0079610F">
        <w:rPr>
          <w:rFonts w:eastAsia="Calibri"/>
          <w:color w:val="auto"/>
        </w:rPr>
        <w:t xml:space="preserve">Harman’s one factor test </w:t>
      </w:r>
      <w:r w:rsidR="00B71237">
        <w:rPr>
          <w:rFonts w:eastAsia="Calibri"/>
          <w:color w:val="auto"/>
        </w:rPr>
        <w:t xml:space="preserve">was employed </w:t>
      </w:r>
      <w:r w:rsidR="0079610F">
        <w:rPr>
          <w:rFonts w:eastAsia="Calibri"/>
          <w:color w:val="auto"/>
        </w:rPr>
        <w:t xml:space="preserve">to determine whether </w:t>
      </w:r>
      <w:r>
        <w:rPr>
          <w:rFonts w:eastAsia="Calibri"/>
          <w:color w:val="auto"/>
        </w:rPr>
        <w:t xml:space="preserve">the </w:t>
      </w:r>
      <w:r w:rsidR="0079610F">
        <w:rPr>
          <w:rFonts w:eastAsia="Calibri"/>
          <w:color w:val="auto"/>
        </w:rPr>
        <w:t>common-method variance</w:t>
      </w:r>
      <w:r>
        <w:rPr>
          <w:rFonts w:eastAsia="Calibri"/>
          <w:color w:val="auto"/>
        </w:rPr>
        <w:t xml:space="preserve"> in the study</w:t>
      </w:r>
      <w:r w:rsidR="00B71237">
        <w:rPr>
          <w:rFonts w:eastAsia="Calibri"/>
          <w:color w:val="auto"/>
        </w:rPr>
        <w:t xml:space="preserve"> was</w:t>
      </w:r>
      <w:r>
        <w:rPr>
          <w:rFonts w:eastAsia="Calibri"/>
          <w:color w:val="auto"/>
        </w:rPr>
        <w:t xml:space="preserve"> serious</w:t>
      </w:r>
      <w:r w:rsidR="0079610F">
        <w:rPr>
          <w:rFonts w:eastAsia="Calibri"/>
          <w:color w:val="auto"/>
        </w:rPr>
        <w:t xml:space="preserve"> problem (</w:t>
      </w:r>
      <w:r w:rsidR="00EB1933">
        <w:rPr>
          <w:rFonts w:eastAsia="Calibri"/>
          <w:color w:val="auto"/>
        </w:rPr>
        <w:fldChar w:fldCharType="begin"/>
      </w:r>
      <w:r w:rsidR="000E5E35">
        <w:rPr>
          <w:rFonts w:eastAsia="Calibri"/>
          <w:color w:val="auto"/>
        </w:rPr>
        <w:instrText xml:space="preserve"> ADDIN EN.CITE &lt;EndNote&gt;&lt;Cite&gt;&lt;Author&gt;Podsakoff&lt;/Author&gt;&lt;Year&gt;1986&lt;/Year&gt;&lt;RecNum&gt;364&lt;/RecNum&gt;&lt;record&gt;&lt;rec-number&gt;364&lt;/rec-number&gt;&lt;foreign-keys&gt;&lt;key app="EN" db-id="ar5atwreopafaze0zwqpts5yx0a52wvsfw59"&gt;364&lt;/key&gt;&lt;/foreign-keys&gt;&lt;ref-type name="Journal Article"&gt;17&lt;/ref-type&gt;&lt;contributors&gt;&lt;authors&gt;&lt;author&gt;Podsakoff, P. M.&lt;/author&gt;&lt;author&gt;Organ, D. W&lt;/author&gt;&lt;/authors&gt;&lt;/contributors&gt;&lt;titles&gt;&lt;title&gt;Self-report in organizational research: Problems and prospects&lt;/title&gt;&lt;secondary-title&gt;Journal of Management&lt;/secondary-title&gt;&lt;/titles&gt;&lt;periodical&gt;&lt;full-title&gt;Journal of Management&lt;/full-title&gt;&lt;/periodical&gt;&lt;pages&gt;531-544&lt;/pages&gt;&lt;volume&gt;12&lt;/volume&gt;&lt;dates&gt;&lt;year&gt;1986&lt;/year&gt;&lt;/dates&gt;&lt;urls&gt;&lt;/urls&gt;&lt;/record&gt;&lt;/Cite&gt;&lt;/EndNote&gt;</w:instrText>
      </w:r>
      <w:r w:rsidR="00EB1933">
        <w:rPr>
          <w:rFonts w:eastAsia="Calibri"/>
          <w:color w:val="auto"/>
        </w:rPr>
        <w:fldChar w:fldCharType="separate"/>
      </w:r>
      <w:r w:rsidR="00653F2D">
        <w:rPr>
          <w:rFonts w:eastAsia="Calibri"/>
          <w:color w:val="auto"/>
        </w:rPr>
        <w:t>Podsakoff and Organ, 1986</w:t>
      </w:r>
      <w:r w:rsidR="00EB1933">
        <w:rPr>
          <w:rFonts w:eastAsia="Calibri"/>
          <w:color w:val="auto"/>
        </w:rPr>
        <w:fldChar w:fldCharType="end"/>
      </w:r>
      <w:r w:rsidR="0079610F">
        <w:rPr>
          <w:rFonts w:eastAsia="Calibri"/>
          <w:color w:val="auto"/>
        </w:rPr>
        <w:t>)</w:t>
      </w:r>
      <w:r w:rsidR="00B71237">
        <w:rPr>
          <w:rFonts w:eastAsia="Calibri"/>
          <w:color w:val="auto"/>
        </w:rPr>
        <w:t xml:space="preserve"> – this was crucial as this was a </w:t>
      </w:r>
      <w:r>
        <w:rPr>
          <w:rFonts w:eastAsia="Calibri"/>
          <w:color w:val="auto"/>
        </w:rPr>
        <w:t>cross-sectional study</w:t>
      </w:r>
      <w:r w:rsidR="0079610F">
        <w:rPr>
          <w:rFonts w:eastAsia="Calibri"/>
          <w:color w:val="auto"/>
        </w:rPr>
        <w:t xml:space="preserve">. </w:t>
      </w:r>
      <w:r>
        <w:rPr>
          <w:rFonts w:eastAsia="Calibri"/>
          <w:color w:val="auto"/>
        </w:rPr>
        <w:t xml:space="preserve">Results showed there were </w:t>
      </w:r>
      <w:r w:rsidR="00821DE9">
        <w:rPr>
          <w:rFonts w:eastAsia="Calibri"/>
          <w:color w:val="auto"/>
        </w:rPr>
        <w:t>3</w:t>
      </w:r>
      <w:r>
        <w:rPr>
          <w:rFonts w:eastAsia="Calibri"/>
          <w:color w:val="auto"/>
        </w:rPr>
        <w:t xml:space="preserve"> factors in a</w:t>
      </w:r>
      <w:r w:rsidR="0079610F">
        <w:rPr>
          <w:rFonts w:eastAsia="Calibri"/>
          <w:color w:val="auto"/>
        </w:rPr>
        <w:t>n unrotated factor analysis of all study items</w:t>
      </w:r>
      <w:r w:rsidR="00B71237">
        <w:rPr>
          <w:rFonts w:eastAsia="Calibri"/>
          <w:color w:val="auto"/>
        </w:rPr>
        <w:t xml:space="preserve">, </w:t>
      </w:r>
      <w:r>
        <w:rPr>
          <w:rFonts w:eastAsia="Calibri"/>
          <w:color w:val="auto"/>
        </w:rPr>
        <w:t>and this explained</w:t>
      </w:r>
      <w:r w:rsidR="00B71237">
        <w:rPr>
          <w:rFonts w:eastAsia="Calibri"/>
          <w:color w:val="auto"/>
        </w:rPr>
        <w:t xml:space="preserve"> </w:t>
      </w:r>
      <w:r w:rsidR="00FE4C9F">
        <w:rPr>
          <w:rFonts w:eastAsia="Calibri"/>
          <w:color w:val="auto"/>
        </w:rPr>
        <w:t>54.293%</w:t>
      </w:r>
      <w:r w:rsidR="0079610F">
        <w:rPr>
          <w:rFonts w:eastAsia="Calibri"/>
          <w:color w:val="auto"/>
        </w:rPr>
        <w:t xml:space="preserve"> of the variance. </w:t>
      </w:r>
      <w:r>
        <w:rPr>
          <w:rFonts w:eastAsia="Calibri"/>
          <w:color w:val="auto"/>
        </w:rPr>
        <w:t xml:space="preserve">As no </w:t>
      </w:r>
      <w:r w:rsidR="0079610F">
        <w:rPr>
          <w:rFonts w:eastAsia="Calibri"/>
          <w:color w:val="auto"/>
        </w:rPr>
        <w:t>single factor emerge</w:t>
      </w:r>
      <w:r>
        <w:rPr>
          <w:rFonts w:eastAsia="Calibri"/>
          <w:color w:val="auto"/>
        </w:rPr>
        <w:t>d</w:t>
      </w:r>
      <w:r w:rsidR="0079610F">
        <w:rPr>
          <w:rFonts w:eastAsia="Calibri"/>
          <w:color w:val="auto"/>
        </w:rPr>
        <w:t xml:space="preserve"> and </w:t>
      </w:r>
      <w:r>
        <w:rPr>
          <w:rFonts w:eastAsia="Calibri"/>
          <w:color w:val="auto"/>
        </w:rPr>
        <w:t xml:space="preserve">the </w:t>
      </w:r>
      <w:r w:rsidR="0079610F">
        <w:rPr>
          <w:rFonts w:eastAsia="Calibri"/>
          <w:color w:val="auto"/>
        </w:rPr>
        <w:t xml:space="preserve">general factor </w:t>
      </w:r>
      <w:r>
        <w:rPr>
          <w:rFonts w:eastAsia="Calibri"/>
          <w:color w:val="auto"/>
        </w:rPr>
        <w:t>was not the</w:t>
      </w:r>
      <w:r w:rsidR="0079610F">
        <w:rPr>
          <w:rFonts w:eastAsia="Calibri"/>
          <w:color w:val="auto"/>
        </w:rPr>
        <w:t xml:space="preserve"> </w:t>
      </w:r>
      <w:r w:rsidR="00B71237">
        <w:rPr>
          <w:rFonts w:eastAsia="Calibri"/>
          <w:color w:val="auto"/>
        </w:rPr>
        <w:t>highest</w:t>
      </w:r>
      <w:r w:rsidR="0079610F">
        <w:rPr>
          <w:rFonts w:eastAsia="Calibri"/>
          <w:color w:val="auto"/>
        </w:rPr>
        <w:t xml:space="preserve"> variance, </w:t>
      </w:r>
      <w:r w:rsidR="00B71237">
        <w:rPr>
          <w:rFonts w:eastAsia="Calibri"/>
          <w:color w:val="auto"/>
        </w:rPr>
        <w:t xml:space="preserve">hence, it was concluded that the </w:t>
      </w:r>
      <w:r w:rsidR="0079610F">
        <w:rPr>
          <w:rFonts w:eastAsia="Calibri"/>
          <w:color w:val="auto"/>
        </w:rPr>
        <w:t xml:space="preserve">common method bias </w:t>
      </w:r>
      <w:r>
        <w:rPr>
          <w:rFonts w:eastAsia="Calibri"/>
          <w:color w:val="auto"/>
        </w:rPr>
        <w:t xml:space="preserve">was not </w:t>
      </w:r>
      <w:r w:rsidR="00B71237">
        <w:rPr>
          <w:rFonts w:eastAsia="Calibri"/>
          <w:color w:val="auto"/>
        </w:rPr>
        <w:t xml:space="preserve">a </w:t>
      </w:r>
      <w:r>
        <w:rPr>
          <w:rFonts w:eastAsia="Calibri"/>
          <w:color w:val="auto"/>
        </w:rPr>
        <w:t xml:space="preserve">serious </w:t>
      </w:r>
      <w:r w:rsidR="0079610F">
        <w:rPr>
          <w:rFonts w:eastAsia="Calibri"/>
          <w:color w:val="auto"/>
        </w:rPr>
        <w:t xml:space="preserve">threat in </w:t>
      </w:r>
      <w:r w:rsidR="00B71237">
        <w:rPr>
          <w:rFonts w:eastAsia="Calibri"/>
          <w:color w:val="auto"/>
        </w:rPr>
        <w:t xml:space="preserve">this </w:t>
      </w:r>
      <w:r w:rsidR="0079610F">
        <w:rPr>
          <w:rFonts w:eastAsia="Calibri"/>
          <w:color w:val="auto"/>
        </w:rPr>
        <w:t>study (Podsakoff</w:t>
      </w:r>
      <w:r w:rsidR="00B71237">
        <w:rPr>
          <w:rFonts w:eastAsia="Calibri"/>
          <w:color w:val="auto"/>
        </w:rPr>
        <w:t xml:space="preserve"> </w:t>
      </w:r>
      <w:r w:rsidR="0079610F">
        <w:rPr>
          <w:rFonts w:eastAsia="Calibri"/>
          <w:color w:val="auto"/>
        </w:rPr>
        <w:t>&amp; Organ, 1986).</w:t>
      </w:r>
    </w:p>
    <w:p w:rsidR="0079610F" w:rsidRDefault="006A2ABC">
      <w:pPr>
        <w:ind w:left="0" w:firstLine="720"/>
        <w:rPr>
          <w:rFonts w:eastAsia="Calibri"/>
          <w:color w:val="auto"/>
        </w:rPr>
      </w:pPr>
      <w:r>
        <w:rPr>
          <w:rFonts w:eastAsia="Calibri"/>
          <w:color w:val="auto"/>
        </w:rPr>
        <w:t xml:space="preserve">The </w:t>
      </w:r>
      <w:r w:rsidR="005C53B1">
        <w:rPr>
          <w:rFonts w:eastAsia="Calibri"/>
          <w:color w:val="auto"/>
        </w:rPr>
        <w:t>SEM</w:t>
      </w:r>
      <w:r>
        <w:rPr>
          <w:rFonts w:eastAsia="Calibri"/>
          <w:color w:val="auto"/>
        </w:rPr>
        <w:t xml:space="preserve"> was</w:t>
      </w:r>
      <w:r w:rsidR="005C53B1">
        <w:rPr>
          <w:rFonts w:eastAsia="Calibri"/>
          <w:color w:val="auto"/>
        </w:rPr>
        <w:t xml:space="preserve"> </w:t>
      </w:r>
      <w:r>
        <w:rPr>
          <w:rFonts w:eastAsia="Calibri"/>
          <w:color w:val="auto"/>
        </w:rPr>
        <w:t xml:space="preserve">applied using AMOS 16 </w:t>
      </w:r>
      <w:r w:rsidR="005C53B1">
        <w:rPr>
          <w:rFonts w:eastAsia="Calibri"/>
          <w:color w:val="auto"/>
        </w:rPr>
        <w:t xml:space="preserve">to </w:t>
      </w:r>
      <w:r>
        <w:rPr>
          <w:rFonts w:eastAsia="Calibri"/>
          <w:color w:val="auto"/>
        </w:rPr>
        <w:t xml:space="preserve">develop a </w:t>
      </w:r>
      <w:r w:rsidR="005C53B1">
        <w:rPr>
          <w:rFonts w:eastAsia="Calibri"/>
          <w:color w:val="auto"/>
        </w:rPr>
        <w:t xml:space="preserve">measure </w:t>
      </w:r>
      <w:r>
        <w:rPr>
          <w:rFonts w:eastAsia="Calibri"/>
          <w:color w:val="auto"/>
        </w:rPr>
        <w:t xml:space="preserve">for the </w:t>
      </w:r>
      <w:r w:rsidR="005C53B1">
        <w:rPr>
          <w:rFonts w:eastAsia="Calibri"/>
          <w:color w:val="auto"/>
        </w:rPr>
        <w:t>conceptual model</w:t>
      </w:r>
      <w:r>
        <w:rPr>
          <w:rFonts w:eastAsia="Calibri"/>
          <w:color w:val="auto"/>
        </w:rPr>
        <w:t xml:space="preserve"> </w:t>
      </w:r>
      <w:r w:rsidR="0079610F">
        <w:rPr>
          <w:rFonts w:eastAsia="Calibri"/>
          <w:color w:val="auto"/>
        </w:rPr>
        <w:t>(</w:t>
      </w:r>
      <w:r w:rsidR="00EB1933">
        <w:rPr>
          <w:rFonts w:eastAsia="Calibri"/>
          <w:color w:val="auto"/>
        </w:rPr>
        <w:fldChar w:fldCharType="begin"/>
      </w:r>
      <w:r w:rsidR="000E5E35">
        <w:rPr>
          <w:rFonts w:eastAsia="Calibri"/>
          <w:color w:val="auto"/>
        </w:rPr>
        <w:instrText xml:space="preserve"> ADDIN EN.CITE &lt;EndNote&gt;&lt;Cite&gt;&lt;Author&gt;Arbuckle&lt;/Author&gt;&lt;Year&gt;2008&lt;/Year&gt;&lt;RecNum&gt;365&lt;/RecNum&gt;&lt;record&gt;&lt;rec-number&gt;365&lt;/rec-number&gt;&lt;foreign-keys&gt;&lt;key app="EN" db-id="ar5atwreopafaze0zwqpts5yx0a52wvsfw59"&gt;365&lt;/key&gt;&lt;/foreign-keys&gt;&lt;ref-type name="Book"&gt;6&lt;/ref-type&gt;&lt;contributors&gt;&lt;authors&gt;&lt;author&gt;Arbuckle, J. L.&lt;/author&gt;&lt;/authors&gt;&lt;/contributors&gt;&lt;titles&gt;&lt;title&gt;Amos 17.0 user’s guide&lt;/title&gt;&lt;/titles&gt;&lt;dates&gt;&lt;year&gt;2008&lt;/year&gt;&lt;/dates&gt;&lt;pub-location&gt;Chicago, IL&lt;/pub-location&gt;&lt;publisher&gt;SPSS&lt;/publisher&gt;&lt;urls&gt;&lt;/urls&gt;&lt;/record&gt;&lt;/Cite&gt;&lt;/EndNote&gt;</w:instrText>
      </w:r>
      <w:r w:rsidR="00EB1933">
        <w:rPr>
          <w:rFonts w:eastAsia="Calibri"/>
          <w:color w:val="auto"/>
        </w:rPr>
        <w:fldChar w:fldCharType="separate"/>
      </w:r>
      <w:r w:rsidR="00653F2D">
        <w:rPr>
          <w:rFonts w:eastAsia="Calibri"/>
          <w:color w:val="auto"/>
        </w:rPr>
        <w:t>Arbuckle, 2008</w:t>
      </w:r>
      <w:r w:rsidR="00EB1933">
        <w:rPr>
          <w:rFonts w:eastAsia="Calibri"/>
          <w:color w:val="auto"/>
        </w:rPr>
        <w:fldChar w:fldCharType="end"/>
      </w:r>
      <w:r w:rsidR="006465A4">
        <w:rPr>
          <w:rFonts w:eastAsia="Calibri"/>
          <w:color w:val="auto"/>
        </w:rPr>
        <w:t xml:space="preserve">). </w:t>
      </w:r>
      <w:r>
        <w:rPr>
          <w:rFonts w:eastAsia="Calibri"/>
          <w:color w:val="auto"/>
        </w:rPr>
        <w:t>See Figure 1. The</w:t>
      </w:r>
      <w:r w:rsidR="006465A4">
        <w:rPr>
          <w:rFonts w:eastAsia="Calibri"/>
          <w:color w:val="auto"/>
        </w:rPr>
        <w:t xml:space="preserve"> model </w:t>
      </w:r>
      <w:r>
        <w:rPr>
          <w:rFonts w:eastAsia="Calibri"/>
          <w:color w:val="auto"/>
        </w:rPr>
        <w:t xml:space="preserve">was evaluated </w:t>
      </w:r>
      <w:r w:rsidR="0079610F">
        <w:rPr>
          <w:rFonts w:eastAsia="Calibri"/>
          <w:color w:val="auto"/>
        </w:rPr>
        <w:t xml:space="preserve">using </w:t>
      </w:r>
      <w:r w:rsidR="006465A4">
        <w:rPr>
          <w:rFonts w:eastAsia="Calibri"/>
          <w:color w:val="auto"/>
        </w:rPr>
        <w:t>a combination of</w:t>
      </w:r>
      <w:r w:rsidR="0079610F">
        <w:rPr>
          <w:rFonts w:eastAsia="Calibri"/>
          <w:color w:val="auto"/>
        </w:rPr>
        <w:t xml:space="preserve"> absolute</w:t>
      </w:r>
      <w:r w:rsidR="006465A4">
        <w:rPr>
          <w:rFonts w:eastAsia="Calibri"/>
          <w:color w:val="auto"/>
        </w:rPr>
        <w:t>, incremental and parsimony fit</w:t>
      </w:r>
      <w:r w:rsidR="0079610F">
        <w:rPr>
          <w:rFonts w:eastAsia="Calibri"/>
          <w:color w:val="auto"/>
        </w:rPr>
        <w:t xml:space="preserve"> indexes: chi-square goodness-of-fit statistics, CMIN/df, CFI, TLI, </w:t>
      </w:r>
      <w:r w:rsidR="006465A4">
        <w:rPr>
          <w:rFonts w:eastAsia="Calibri"/>
          <w:color w:val="auto"/>
        </w:rPr>
        <w:t xml:space="preserve">SRMR </w:t>
      </w:r>
      <w:r w:rsidR="0079610F">
        <w:rPr>
          <w:rFonts w:eastAsia="Calibri"/>
          <w:color w:val="auto"/>
        </w:rPr>
        <w:t xml:space="preserve">and RMSEA. For </w:t>
      </w:r>
      <w:r w:rsidR="006465A4">
        <w:rPr>
          <w:rFonts w:eastAsia="Calibri"/>
          <w:color w:val="auto"/>
        </w:rPr>
        <w:t>CFI</w:t>
      </w:r>
      <w:r w:rsidR="0079610F">
        <w:rPr>
          <w:rFonts w:eastAsia="Calibri"/>
          <w:color w:val="auto"/>
        </w:rPr>
        <w:t xml:space="preserve"> and TLI, values greater than .90 indicate</w:t>
      </w:r>
      <w:r>
        <w:rPr>
          <w:rFonts w:eastAsia="Calibri"/>
          <w:color w:val="auto"/>
        </w:rPr>
        <w:t>d</w:t>
      </w:r>
      <w:r w:rsidR="0079610F">
        <w:rPr>
          <w:rFonts w:eastAsia="Calibri"/>
          <w:color w:val="auto"/>
        </w:rPr>
        <w:t xml:space="preserve"> an acceptable fit and a value smaller than 0.08 is acceptable for the RMSEA (</w:t>
      </w:r>
      <w:r w:rsidR="00EB1933">
        <w:rPr>
          <w:rFonts w:eastAsia="Calibri"/>
          <w:color w:val="auto"/>
        </w:rPr>
        <w:fldChar w:fldCharType="begin"/>
      </w:r>
      <w:r w:rsidR="000E5E35">
        <w:rPr>
          <w:rFonts w:eastAsia="Calibri"/>
          <w:color w:val="auto"/>
        </w:rPr>
        <w:instrText xml:space="preserve"> ADDIN EN.CITE &lt;EndNote&gt;&lt;Cite&gt;&lt;Author&gt;Byrne&lt;/Author&gt;&lt;Year&gt;2001&lt;/Year&gt;&lt;RecNum&gt;14&lt;/RecNum&gt;&lt;record&gt;&lt;rec-number&gt;14&lt;/rec-number&gt;&lt;foreign-keys&gt;&lt;key app="EN" db-id="ar5atwreopafaze0zwqpts5yx0a52wvsfw59"&gt;14&lt;/key&gt;&lt;/foreign-keys&gt;&lt;ref-type name="Book"&gt;6&lt;/ref-type&gt;&lt;contributors&gt;&lt;authors&gt;&lt;author&gt;Byrne, B.M.&lt;/author&gt;&lt;/authors&gt;&lt;/contributors&gt;&lt;titles&gt;&lt;title&gt;Structural equation modelling with AMOS: Basic concepts, applications, and programming&lt;/title&gt;&lt;/titles&gt;&lt;dates&gt;&lt;year&gt;2001&lt;/year&gt;&lt;/dates&gt;&lt;pub-location&gt;London&lt;/pub-location&gt;&lt;publisher&gt;Lawrence Erlbaum Associates&lt;/publisher&gt;&lt;urls&gt;&lt;/urls&gt;&lt;/record&gt;&lt;/Cite&gt;&lt;/EndNote&gt;</w:instrText>
      </w:r>
      <w:r w:rsidR="00EB1933">
        <w:rPr>
          <w:rFonts w:eastAsia="Calibri"/>
          <w:color w:val="auto"/>
        </w:rPr>
        <w:fldChar w:fldCharType="separate"/>
      </w:r>
      <w:r w:rsidR="00653F2D">
        <w:rPr>
          <w:rFonts w:eastAsia="Calibri"/>
          <w:color w:val="auto"/>
        </w:rPr>
        <w:t>Byrne, 2001</w:t>
      </w:r>
      <w:r w:rsidR="00EB1933">
        <w:rPr>
          <w:rFonts w:eastAsia="Calibri"/>
          <w:color w:val="auto"/>
        </w:rPr>
        <w:fldChar w:fldCharType="end"/>
      </w:r>
      <w:r w:rsidR="0079610F">
        <w:rPr>
          <w:rFonts w:eastAsia="Calibri"/>
          <w:color w:val="auto"/>
        </w:rPr>
        <w:t>). For CMIN/df (minimum discrepancy divided by the degree of freedom)</w:t>
      </w:r>
      <w:r>
        <w:rPr>
          <w:rFonts w:eastAsia="Calibri"/>
          <w:color w:val="auto"/>
        </w:rPr>
        <w:t>,</w:t>
      </w:r>
      <w:r w:rsidR="0079610F">
        <w:rPr>
          <w:rFonts w:eastAsia="Calibri"/>
          <w:color w:val="auto"/>
        </w:rPr>
        <w:t xml:space="preserve"> the value below 5 </w:t>
      </w:r>
      <w:r>
        <w:rPr>
          <w:rFonts w:eastAsia="Calibri"/>
          <w:color w:val="auto"/>
        </w:rPr>
        <w:t>wa</w:t>
      </w:r>
      <w:r w:rsidR="0079610F">
        <w:rPr>
          <w:rFonts w:eastAsia="Calibri"/>
          <w:color w:val="auto"/>
        </w:rPr>
        <w:t>s considered acceptable, with lower values being superior (</w:t>
      </w:r>
      <w:r w:rsidR="00EB1933">
        <w:rPr>
          <w:rFonts w:eastAsia="Calibri"/>
          <w:color w:val="auto"/>
        </w:rPr>
        <w:fldChar w:fldCharType="begin"/>
      </w:r>
      <w:r w:rsidR="000E5E35">
        <w:rPr>
          <w:rFonts w:eastAsia="Calibri"/>
          <w:color w:val="auto"/>
        </w:rPr>
        <w:instrText xml:space="preserve"> ADDIN EN.CITE &lt;EndNote&gt;&lt;Cite&gt;&lt;Author&gt;Johnson&lt;/Author&gt;&lt;Year&gt;2010&lt;/Year&gt;&lt;RecNum&gt;366&lt;/RecNum&gt;&lt;record&gt;&lt;rec-number&gt;366&lt;/rec-number&gt;&lt;foreign-keys&gt;&lt;key app="EN" db-id="ar5atwreopafaze0zwqpts5yx0a52wvsfw59"&gt;366&lt;/key&gt;&lt;/foreign-keys&gt;&lt;ref-type name="Journal Article"&gt;17&lt;/ref-type&gt;&lt;contributors&gt;&lt;authors&gt;&lt;author&gt;Johnson, J. W.&lt;/author&gt;&lt;author&gt;Rapp, A.&lt;/author&gt;&lt;/authors&gt;&lt;/contributors&gt;&lt;titles&gt;&lt;title&gt;A more comprehensive understanding and measure of customer helping behavior&lt;/title&gt;&lt;secondary-title&gt;Journal of Business Research&lt;/secondary-title&gt;&lt;/titles&gt;&lt;periodical&gt;&lt;full-title&gt;Journal of Business Research&lt;/full-title&gt;&lt;/periodical&gt;&lt;pages&gt;787-792&lt;/pages&gt;&lt;volume&gt;63&lt;/volume&gt;&lt;dates&gt;&lt;year&gt;2010&lt;/year&gt;&lt;/dates&gt;&lt;urls&gt;&lt;/urls&gt;&lt;/record&gt;&lt;/Cite&gt;&lt;/EndNote&gt;</w:instrText>
      </w:r>
      <w:r w:rsidR="00EB1933">
        <w:rPr>
          <w:rFonts w:eastAsia="Calibri"/>
          <w:color w:val="auto"/>
        </w:rPr>
        <w:fldChar w:fldCharType="separate"/>
      </w:r>
      <w:r w:rsidR="00653F2D">
        <w:rPr>
          <w:rFonts w:eastAsia="Calibri"/>
          <w:color w:val="auto"/>
        </w:rPr>
        <w:t xml:space="preserve">Johnson </w:t>
      </w:r>
      <w:r>
        <w:rPr>
          <w:rFonts w:eastAsia="Calibri"/>
          <w:color w:val="auto"/>
        </w:rPr>
        <w:t xml:space="preserve">&amp; </w:t>
      </w:r>
      <w:r w:rsidR="00653F2D">
        <w:rPr>
          <w:rFonts w:eastAsia="Calibri"/>
          <w:color w:val="auto"/>
        </w:rPr>
        <w:t>Rapp, 2010</w:t>
      </w:r>
      <w:r w:rsidR="00EB1933">
        <w:rPr>
          <w:rFonts w:eastAsia="Calibri"/>
          <w:color w:val="auto"/>
        </w:rPr>
        <w:fldChar w:fldCharType="end"/>
      </w:r>
      <w:r w:rsidR="0079610F">
        <w:rPr>
          <w:rFonts w:eastAsia="Calibri"/>
          <w:color w:val="auto"/>
        </w:rPr>
        <w:t xml:space="preserve">). </w:t>
      </w:r>
      <w:r w:rsidR="006465A4">
        <w:rPr>
          <w:rFonts w:eastAsia="Calibri"/>
          <w:color w:val="auto"/>
        </w:rPr>
        <w:t>The SRMR is the standardized version of the RMR and it should be less than 0.08 (</w:t>
      </w:r>
      <w:r w:rsidR="00EB1933">
        <w:rPr>
          <w:rFonts w:eastAsia="Calibri"/>
          <w:color w:val="auto"/>
        </w:rPr>
        <w:fldChar w:fldCharType="begin"/>
      </w:r>
      <w:r w:rsidR="000E5E35">
        <w:rPr>
          <w:rFonts w:eastAsia="Calibri"/>
          <w:color w:val="auto"/>
        </w:rPr>
        <w:instrText xml:space="preserve"> ADDIN EN.CITE &lt;EndNote&gt;&lt;Cite&gt;&lt;Author&gt;Hu&lt;/Author&gt;&lt;Year&gt;1999&lt;/Year&gt;&lt;RecNum&gt;368&lt;/RecNum&gt;&lt;record&gt;&lt;rec-number&gt;368&lt;/rec-number&gt;&lt;foreign-keys&gt;&lt;key app="EN" db-id="ar5atwreopafaze0zwqpts5yx0a52wvsfw59"&gt;368&lt;/key&gt;&lt;/foreign-keys&gt;&lt;ref-type name="Journal Article"&gt;17&lt;/ref-type&gt;&lt;contributors&gt;&lt;authors&gt;&lt;author&gt;Hu, L.T.&lt;/author&gt;&lt;author&gt;Bentler, P.M.&lt;/author&gt;&lt;/authors&gt;&lt;/contributors&gt;&lt;titles&gt;&lt;title&gt;Cutoff Criteria for Fit Indexes in Covariance Structure Analysis: Conventional Criteria Versus New Alternatives&lt;/title&gt;&lt;secondary-title&gt;Structural Equation Modeling&lt;/secondary-title&gt;&lt;/titles&gt;&lt;periodical&gt;&lt;full-title&gt;Structural Equation Modeling&lt;/full-title&gt;&lt;/periodical&gt;&lt;pages&gt;1-55&lt;/pages&gt;&lt;volume&gt;6&lt;/volume&gt;&lt;number&gt;1&lt;/number&gt;&lt;dates&gt;&lt;year&gt;1999&lt;/year&gt;&lt;/dates&gt;&lt;urls&gt;&lt;/urls&gt;&lt;/record&gt;&lt;/Cite&gt;&lt;/EndNote&gt;</w:instrText>
      </w:r>
      <w:r w:rsidR="00EB1933">
        <w:rPr>
          <w:rFonts w:eastAsia="Calibri"/>
          <w:color w:val="auto"/>
        </w:rPr>
        <w:fldChar w:fldCharType="separate"/>
      </w:r>
      <w:r w:rsidR="00653F2D">
        <w:rPr>
          <w:rFonts w:eastAsia="Calibri"/>
          <w:color w:val="auto"/>
        </w:rPr>
        <w:t xml:space="preserve">Hu </w:t>
      </w:r>
      <w:r>
        <w:rPr>
          <w:rFonts w:eastAsia="Calibri"/>
          <w:color w:val="auto"/>
        </w:rPr>
        <w:t xml:space="preserve">&amp; </w:t>
      </w:r>
      <w:r w:rsidR="00653F2D">
        <w:rPr>
          <w:rFonts w:eastAsia="Calibri"/>
          <w:color w:val="auto"/>
        </w:rPr>
        <w:t>Bentler, 1999</w:t>
      </w:r>
      <w:r w:rsidR="00EB1933">
        <w:rPr>
          <w:rFonts w:eastAsia="Calibri"/>
          <w:color w:val="auto"/>
        </w:rPr>
        <w:fldChar w:fldCharType="end"/>
      </w:r>
      <w:r w:rsidR="006465A4">
        <w:rPr>
          <w:rFonts w:eastAsia="Calibri"/>
          <w:color w:val="auto"/>
        </w:rPr>
        <w:t xml:space="preserve">). </w:t>
      </w:r>
      <w:r w:rsidR="0079610F">
        <w:rPr>
          <w:rFonts w:eastAsia="Calibri"/>
          <w:color w:val="auto"/>
        </w:rPr>
        <w:t xml:space="preserve">The measurement model comprised </w:t>
      </w:r>
      <w:r w:rsidR="00EA2423">
        <w:rPr>
          <w:rFonts w:eastAsia="Calibri"/>
          <w:color w:val="auto"/>
        </w:rPr>
        <w:t>three</w:t>
      </w:r>
      <w:r w:rsidR="0079610F">
        <w:rPr>
          <w:rFonts w:eastAsia="Calibri"/>
          <w:color w:val="auto"/>
        </w:rPr>
        <w:t xml:space="preserve"> latent measures (and their indicators): Training and develo</w:t>
      </w:r>
      <w:r w:rsidR="00C07A50">
        <w:rPr>
          <w:rFonts w:eastAsia="Calibri"/>
          <w:color w:val="auto"/>
        </w:rPr>
        <w:t xml:space="preserve">pment, performance management </w:t>
      </w:r>
      <w:r w:rsidR="0079610F">
        <w:rPr>
          <w:rFonts w:eastAsia="Calibri"/>
          <w:color w:val="auto"/>
        </w:rPr>
        <w:t>and turnover intention.</w:t>
      </w:r>
    </w:p>
    <w:p w:rsidR="001D3112" w:rsidRDefault="005C53B1">
      <w:pPr>
        <w:ind w:left="0" w:firstLine="720"/>
        <w:rPr>
          <w:rFonts w:eastAsia="Calibri"/>
          <w:color w:val="auto"/>
        </w:rPr>
      </w:pPr>
      <w:r>
        <w:rPr>
          <w:rFonts w:eastAsia="Calibri"/>
          <w:color w:val="auto"/>
        </w:rPr>
        <w:t xml:space="preserve">There is a mediation effect </w:t>
      </w:r>
      <w:r w:rsidR="001D3112">
        <w:rPr>
          <w:rFonts w:eastAsia="Calibri"/>
          <w:color w:val="auto"/>
        </w:rPr>
        <w:t xml:space="preserve">if there </w:t>
      </w:r>
      <w:r w:rsidR="006A2ABC">
        <w:rPr>
          <w:rFonts w:eastAsia="Calibri"/>
          <w:color w:val="auto"/>
        </w:rPr>
        <w:t>exists</w:t>
      </w:r>
      <w:r w:rsidR="001D3112">
        <w:rPr>
          <w:rFonts w:eastAsia="Calibri"/>
          <w:color w:val="auto"/>
        </w:rPr>
        <w:t xml:space="preserve"> an indirect effect of X on Y through the proposed mediator variable</w:t>
      </w:r>
      <w:r w:rsidR="006A2ABC">
        <w:rPr>
          <w:rFonts w:eastAsia="Calibri"/>
          <w:color w:val="auto"/>
        </w:rPr>
        <w:t xml:space="preserve"> (M)</w:t>
      </w:r>
      <w:r w:rsidR="001D3112">
        <w:rPr>
          <w:rFonts w:eastAsia="Calibri"/>
          <w:color w:val="auto"/>
        </w:rPr>
        <w:t xml:space="preserve"> (</w:t>
      </w:r>
      <w:r w:rsidR="00EB1933">
        <w:rPr>
          <w:rFonts w:eastAsia="Calibri"/>
          <w:color w:val="auto"/>
        </w:rPr>
        <w:fldChar w:fldCharType="begin"/>
      </w:r>
      <w:r w:rsidR="000E5E35">
        <w:rPr>
          <w:rFonts w:eastAsia="Calibri"/>
          <w:color w:val="auto"/>
        </w:rPr>
        <w:instrText xml:space="preserve"> ADDIN EN.CITE &lt;EndNote&gt;&lt;Cite&gt;&lt;Author&gt;Hayes&lt;/Author&gt;&lt;Year&gt;2013&lt;/Year&gt;&lt;RecNum&gt;394&lt;/RecNum&gt;&lt;record&gt;&lt;rec-number&gt;394&lt;/rec-number&gt;&lt;foreign-keys&gt;&lt;key app="EN" db-id="ar5atwreopafaze0zwqpts5yx0a52wvsfw59"&gt;394&lt;/key&gt;&lt;/foreign-keys&gt;&lt;ref-type name="Book"&gt;6&lt;/ref-type&gt;&lt;contributors&gt;&lt;authors&gt;&lt;author&gt;Hayes, Andrew F.&lt;/author&gt;&lt;/authors&gt;&lt;/contributors&gt;&lt;titles&gt;&lt;title&gt;ntroduction to Mediation, Moderation, and Conditional Process Analysis: A Regression-Based Approach&lt;/title&gt;&lt;/titles&gt;&lt;dates&gt;&lt;year&gt;2013&lt;/year&gt;&lt;/dates&gt;&lt;publisher&gt;Guilford Press,&lt;/publisher&gt;&lt;urls&gt;&lt;/urls&gt;&lt;/record&gt;&lt;/Cite&gt;&lt;/EndNote&gt;</w:instrText>
      </w:r>
      <w:r w:rsidR="00EB1933">
        <w:rPr>
          <w:rFonts w:eastAsia="Calibri"/>
          <w:color w:val="auto"/>
        </w:rPr>
        <w:fldChar w:fldCharType="separate"/>
      </w:r>
      <w:r w:rsidR="00653F2D">
        <w:rPr>
          <w:rFonts w:eastAsia="Calibri"/>
          <w:color w:val="auto"/>
        </w:rPr>
        <w:t>Hayes, 2013</w:t>
      </w:r>
      <w:r w:rsidR="00EB1933">
        <w:rPr>
          <w:rFonts w:eastAsia="Calibri"/>
          <w:color w:val="auto"/>
        </w:rPr>
        <w:fldChar w:fldCharType="end"/>
      </w:r>
      <w:r w:rsidR="001D3112">
        <w:rPr>
          <w:rFonts w:eastAsia="Calibri"/>
          <w:color w:val="auto"/>
        </w:rPr>
        <w:t xml:space="preserve">; </w:t>
      </w:r>
      <w:r w:rsidR="00EB1933">
        <w:rPr>
          <w:rFonts w:eastAsia="Calibri"/>
          <w:color w:val="auto"/>
        </w:rPr>
        <w:fldChar w:fldCharType="begin"/>
      </w:r>
      <w:r w:rsidR="000E5E35">
        <w:rPr>
          <w:rFonts w:eastAsia="Calibri"/>
          <w:color w:val="auto"/>
        </w:rPr>
        <w:instrText xml:space="preserve"> ADDIN EN.CITE &lt;EndNote&gt;&lt;Cite&gt;&lt;Author&gt;MacKinnon&lt;/Author&gt;&lt;Year&gt;2008&lt;/Year&gt;&lt;RecNum&gt;393&lt;/RecNum&gt;&lt;record&gt;&lt;rec-number&gt;393&lt;/rec-number&gt;&lt;foreign-keys&gt;&lt;key app="EN" db-id="ar5atwreopafaze0zwqpts5yx0a52wvsfw59"&gt;393&lt;/key&gt;&lt;/foreign-keys&gt;&lt;ref-type name="Book"&gt;6&lt;/ref-type&gt;&lt;contributors&gt;&lt;authors&gt;&lt;author&gt;MacKinnon, D.P. &lt;/author&gt;&lt;/authors&gt;&lt;/contributors&gt;&lt;titles&gt;&lt;title&gt;Introduction to statistical mediation analysis&lt;/title&gt;&lt;/titles&gt;&lt;dates&gt;&lt;year&gt;2008&lt;/year&gt;&lt;/dates&gt;&lt;pub-location&gt;Mahwah, NJ&lt;/pub-location&gt;&lt;publisher&gt;Erlbaum&lt;/publisher&gt;&lt;urls&gt;&lt;/urls&gt;&lt;/record&gt;&lt;/Cite&gt;&lt;/EndNote&gt;</w:instrText>
      </w:r>
      <w:r w:rsidR="00EB1933">
        <w:rPr>
          <w:rFonts w:eastAsia="Calibri"/>
          <w:color w:val="auto"/>
        </w:rPr>
        <w:fldChar w:fldCharType="separate"/>
      </w:r>
      <w:r w:rsidR="00653F2D">
        <w:rPr>
          <w:rFonts w:eastAsia="Calibri"/>
          <w:color w:val="auto"/>
        </w:rPr>
        <w:t>MacKinnon, 2008</w:t>
      </w:r>
      <w:r w:rsidR="00EB1933">
        <w:rPr>
          <w:rFonts w:eastAsia="Calibri"/>
          <w:color w:val="auto"/>
        </w:rPr>
        <w:fldChar w:fldCharType="end"/>
      </w:r>
      <w:r w:rsidR="006A2ABC">
        <w:rPr>
          <w:rFonts w:eastAsia="Calibri"/>
          <w:color w:val="auto"/>
        </w:rPr>
        <w:t xml:space="preserve">; </w:t>
      </w:r>
      <w:r w:rsidR="006A2ABC">
        <w:rPr>
          <w:rFonts w:eastAsia="Calibri"/>
          <w:color w:val="auto"/>
        </w:rPr>
        <w:fldChar w:fldCharType="begin"/>
      </w:r>
      <w:r w:rsidR="006A2ABC">
        <w:rPr>
          <w:rFonts w:eastAsia="Calibri"/>
          <w:color w:val="auto"/>
        </w:rPr>
        <w:instrText xml:space="preserve"> ADDIN EN.CITE &lt;EndNote&gt;&lt;Cite&gt;&lt;Author&gt;Baron&lt;/Author&gt;&lt;Year&gt;1986&lt;/Year&gt;&lt;RecNum&gt;9&lt;/RecNum&gt;&lt;record&gt;&lt;rec-number&gt;9&lt;/rec-number&gt;&lt;foreign-keys&gt;&lt;key app="EN" db-id="ar5atwreopafaze0zwqpts5yx0a52wvsfw59"&gt;9&lt;/key&gt;&lt;/foreign-keys&gt;&lt;ref-type name="Journal Article"&gt;17&lt;/ref-type&gt;&lt;contributors&gt;&lt;authors&gt;&lt;author&gt;Baron, R. M. &lt;/author&gt;&lt;author&gt;Kenny, D. A. &lt;/author&gt;&lt;/authors&gt;&lt;/contributors&gt;&lt;titles&gt;&lt;title&gt;The Moderator- Mediator Variable Distinction in Social Psychological Research: Conceptual, Strategic, and Statistical Considerations&lt;/title&gt;&lt;secondary-title&gt;Journal of Personality and Social Psychology&lt;/secondary-title&gt;&lt;/titles&gt;&lt;periodical&gt;&lt;full-title&gt;Journal of Personality and Social Psychology&lt;/full-title&gt;&lt;/periodical&gt;&lt;pages&gt;1173-1182&lt;/pages&gt;&lt;volume&gt;51&lt;/volume&gt;&lt;number&gt;6&lt;/number&gt;&lt;dates&gt;&lt;year&gt;1986&lt;/year&gt;&lt;/dates&gt;&lt;urls&gt;&lt;/urls&gt;&lt;/record&gt;&lt;/Cite&gt;&lt;/EndNote&gt;</w:instrText>
      </w:r>
      <w:r w:rsidR="006A2ABC">
        <w:rPr>
          <w:rFonts w:eastAsia="Calibri"/>
          <w:color w:val="auto"/>
        </w:rPr>
        <w:fldChar w:fldCharType="separate"/>
      </w:r>
      <w:r w:rsidR="006A2ABC">
        <w:rPr>
          <w:rFonts w:eastAsia="Calibri"/>
          <w:color w:val="auto"/>
        </w:rPr>
        <w:t>Baron and Kenny, 1986</w:t>
      </w:r>
      <w:r w:rsidR="006A2ABC">
        <w:rPr>
          <w:rFonts w:eastAsia="Calibri"/>
          <w:color w:val="auto"/>
        </w:rPr>
        <w:fldChar w:fldCharType="end"/>
      </w:r>
      <w:r w:rsidR="001D3112">
        <w:rPr>
          <w:rFonts w:eastAsia="Calibri"/>
          <w:color w:val="auto"/>
        </w:rPr>
        <w:t xml:space="preserve">). In this study, training and development (X) </w:t>
      </w:r>
      <w:r w:rsidR="00FC7AA9">
        <w:rPr>
          <w:rFonts w:eastAsia="Calibri"/>
          <w:color w:val="auto"/>
        </w:rPr>
        <w:t xml:space="preserve">was tested whether it </w:t>
      </w:r>
      <w:r w:rsidR="001D3112">
        <w:rPr>
          <w:rFonts w:eastAsia="Calibri"/>
          <w:color w:val="auto"/>
        </w:rPr>
        <w:t>indirectly influenced susceptibility</w:t>
      </w:r>
      <w:r w:rsidR="003C5B02">
        <w:rPr>
          <w:rFonts w:eastAsia="Calibri"/>
          <w:color w:val="auto"/>
        </w:rPr>
        <w:t xml:space="preserve"> to turnover intention (Y) through </w:t>
      </w:r>
      <w:r w:rsidR="00BE41FE">
        <w:rPr>
          <w:rFonts w:eastAsia="Calibri"/>
          <w:color w:val="auto"/>
        </w:rPr>
        <w:t>performance management as mediator</w:t>
      </w:r>
      <w:r w:rsidR="003C5B02">
        <w:rPr>
          <w:rFonts w:eastAsia="Calibri"/>
          <w:color w:val="auto"/>
        </w:rPr>
        <w:t xml:space="preserve">. </w:t>
      </w:r>
      <w:r>
        <w:rPr>
          <w:rFonts w:eastAsia="Calibri"/>
          <w:color w:val="auto"/>
        </w:rPr>
        <w:t xml:space="preserve">SEM </w:t>
      </w:r>
      <w:r w:rsidR="00FC7AA9">
        <w:rPr>
          <w:rFonts w:eastAsia="Calibri"/>
          <w:color w:val="auto"/>
        </w:rPr>
        <w:t xml:space="preserve">was </w:t>
      </w:r>
      <w:r>
        <w:rPr>
          <w:rFonts w:eastAsia="Calibri"/>
          <w:color w:val="auto"/>
        </w:rPr>
        <w:t xml:space="preserve">the best </w:t>
      </w:r>
      <w:r w:rsidR="006733D7">
        <w:rPr>
          <w:rFonts w:eastAsia="Calibri"/>
          <w:color w:val="auto"/>
        </w:rPr>
        <w:t xml:space="preserve">analysis </w:t>
      </w:r>
      <w:r>
        <w:rPr>
          <w:rFonts w:eastAsia="Calibri"/>
          <w:color w:val="auto"/>
        </w:rPr>
        <w:t xml:space="preserve">especially for </w:t>
      </w:r>
      <w:r w:rsidR="0028339D">
        <w:rPr>
          <w:rFonts w:eastAsia="Calibri"/>
          <w:color w:val="auto"/>
        </w:rPr>
        <w:t>comprehensive modeling because it allow</w:t>
      </w:r>
      <w:r w:rsidR="00FC7AA9">
        <w:rPr>
          <w:rFonts w:eastAsia="Calibri"/>
          <w:color w:val="auto"/>
        </w:rPr>
        <w:t>ed</w:t>
      </w:r>
      <w:r w:rsidR="0028339D">
        <w:rPr>
          <w:rFonts w:eastAsia="Calibri"/>
          <w:color w:val="auto"/>
        </w:rPr>
        <w:t xml:space="preserve"> for latent variables to improve measurement of constructs as well as more complicated mediation relations </w:t>
      </w:r>
      <w:r w:rsidR="00A57DAB">
        <w:rPr>
          <w:rFonts w:eastAsia="Calibri"/>
          <w:color w:val="auto"/>
        </w:rPr>
        <w:t>(MacKinnon 2008</w:t>
      </w:r>
      <w:r w:rsidR="00C90F68">
        <w:rPr>
          <w:rFonts w:eastAsia="Calibri"/>
          <w:color w:val="auto"/>
        </w:rPr>
        <w:t xml:space="preserve">). </w:t>
      </w:r>
    </w:p>
    <w:p w:rsidR="005D0841" w:rsidRDefault="0028339D">
      <w:pPr>
        <w:ind w:left="0" w:firstLine="720"/>
        <w:rPr>
          <w:rFonts w:eastAsia="Calibri"/>
          <w:color w:val="auto"/>
        </w:rPr>
      </w:pPr>
      <w:r>
        <w:rPr>
          <w:rFonts w:eastAsia="Calibri"/>
          <w:color w:val="auto"/>
        </w:rPr>
        <w:t>For mediation analysis, b</w:t>
      </w:r>
      <w:r w:rsidR="005D0841">
        <w:rPr>
          <w:rFonts w:eastAsia="Calibri"/>
          <w:color w:val="auto"/>
        </w:rPr>
        <w:t>ootstrap approach</w:t>
      </w:r>
      <w:r w:rsidR="00FC7AA9">
        <w:rPr>
          <w:rFonts w:eastAsia="Calibri"/>
          <w:color w:val="auto"/>
        </w:rPr>
        <w:t xml:space="preserve"> was used</w:t>
      </w:r>
      <w:r w:rsidR="005D0841">
        <w:rPr>
          <w:rFonts w:eastAsia="Calibri"/>
          <w:color w:val="auto"/>
        </w:rPr>
        <w:t xml:space="preserve"> </w:t>
      </w:r>
      <w:r w:rsidR="006733D7">
        <w:rPr>
          <w:rFonts w:eastAsia="Calibri"/>
          <w:color w:val="auto"/>
        </w:rPr>
        <w:t>as i</w:t>
      </w:r>
      <w:r w:rsidR="005D0841">
        <w:rPr>
          <w:rFonts w:eastAsia="Calibri"/>
          <w:color w:val="auto"/>
        </w:rPr>
        <w:t xml:space="preserve">t is a resampling strategy in which data </w:t>
      </w:r>
      <w:r w:rsidR="00FC7AA9">
        <w:rPr>
          <w:rFonts w:eastAsia="Calibri"/>
          <w:color w:val="auto"/>
        </w:rPr>
        <w:t xml:space="preserve">were </w:t>
      </w:r>
      <w:r w:rsidR="005D0841">
        <w:rPr>
          <w:rFonts w:eastAsia="Calibri"/>
          <w:color w:val="auto"/>
        </w:rPr>
        <w:t xml:space="preserve">resampled from the original sample, with replacement. The resampling process </w:t>
      </w:r>
      <w:r w:rsidR="006733D7">
        <w:rPr>
          <w:rFonts w:eastAsia="Calibri"/>
          <w:color w:val="auto"/>
        </w:rPr>
        <w:t xml:space="preserve">for this study </w:t>
      </w:r>
      <w:r w:rsidR="00FC7AA9">
        <w:rPr>
          <w:rFonts w:eastAsia="Calibri"/>
          <w:color w:val="auto"/>
        </w:rPr>
        <w:t xml:space="preserve">was </w:t>
      </w:r>
      <w:r w:rsidR="005D0841">
        <w:rPr>
          <w:rFonts w:eastAsia="Calibri"/>
          <w:color w:val="auto"/>
        </w:rPr>
        <w:t xml:space="preserve">repeated </w:t>
      </w:r>
      <w:r w:rsidR="006733D7">
        <w:rPr>
          <w:rFonts w:eastAsia="Calibri"/>
          <w:color w:val="auto"/>
        </w:rPr>
        <w:t xml:space="preserve">to </w:t>
      </w:r>
      <w:r w:rsidR="005D0841">
        <w:rPr>
          <w:rFonts w:eastAsia="Calibri"/>
          <w:color w:val="auto"/>
        </w:rPr>
        <w:t xml:space="preserve">5000 times, does not follow a normal distribution, and has been shown to be particularly useful for estimating and testing indirect </w:t>
      </w:r>
      <w:r w:rsidR="005D0841" w:rsidRPr="005C57E2">
        <w:rPr>
          <w:rFonts w:eastAsia="Calibri"/>
          <w:color w:val="auto"/>
        </w:rPr>
        <w:t>effects (</w:t>
      </w:r>
      <w:r w:rsidR="00EB1933">
        <w:rPr>
          <w:rFonts w:eastAsia="Calibri"/>
          <w:color w:val="auto"/>
        </w:rPr>
        <w:fldChar w:fldCharType="begin"/>
      </w:r>
      <w:r w:rsidR="000E5E35">
        <w:rPr>
          <w:rFonts w:eastAsia="Calibri"/>
          <w:color w:val="auto"/>
        </w:rPr>
        <w:instrText xml:space="preserve"> ADDIN EN.CITE &lt;EndNote&gt;&lt;Cite&gt;&lt;Author&gt;Mallinckrodt&lt;/Author&gt;&lt;Year&gt;2006&lt;/Year&gt;&lt;RecNum&gt;397&lt;/RecNum&gt;&lt;record&gt;&lt;rec-number&gt;397&lt;/rec-number&gt;&lt;foreign-keys&gt;&lt;key app="EN" db-id="ar5atwreopafaze0zwqpts5yx0a52wvsfw59"&gt;397&lt;/key&gt;&lt;/foreign-keys&gt;&lt;ref-type name="Journal Article"&gt;17&lt;/ref-type&gt;&lt;contributors&gt;&lt;authors&gt;&lt;author&gt;Mallinckrodt, B.&lt;/author&gt;&lt;author&gt;Abraham, T. W.&lt;/author&gt;&lt;author&gt;Wei, M.&lt;/author&gt;&lt;author&gt;Russell, D. W. &lt;/author&gt;&lt;/authors&gt;&lt;/contributors&gt;&lt;titles&gt;&lt;title&gt;Advance in testing statistical significance of mediation effects&lt;/title&gt;&lt;secondary-title&gt;Journal Of Counseling Psychology&lt;/secondary-title&gt;&lt;/titles&gt;&lt;periodical&gt;&lt;full-title&gt;Journal Of Counseling Psychology&lt;/full-title&gt;&lt;/periodical&gt;&lt;pages&gt;372-378&lt;/pages&gt;&lt;volume&gt;53&lt;/volume&gt;&lt;dates&gt;&lt;year&gt;2006&lt;/year&gt;&lt;/dates&gt;&lt;urls&gt;&lt;/urls&gt;&lt;/record&gt;&lt;/Cite&gt;&lt;/EndNote&gt;</w:instrText>
      </w:r>
      <w:r w:rsidR="00EB1933">
        <w:rPr>
          <w:rFonts w:eastAsia="Calibri"/>
          <w:color w:val="auto"/>
        </w:rPr>
        <w:fldChar w:fldCharType="separate"/>
      </w:r>
      <w:r w:rsidR="005C57E2">
        <w:rPr>
          <w:rFonts w:eastAsia="Calibri"/>
          <w:color w:val="auto"/>
        </w:rPr>
        <w:t xml:space="preserve">Mallinckrodt, Abraham, Wei, </w:t>
      </w:r>
      <w:r w:rsidR="00FC7AA9">
        <w:rPr>
          <w:rFonts w:eastAsia="Calibri"/>
          <w:color w:val="auto"/>
        </w:rPr>
        <w:t xml:space="preserve">&amp; </w:t>
      </w:r>
      <w:r w:rsidR="005C57E2">
        <w:rPr>
          <w:rFonts w:eastAsia="Calibri"/>
          <w:color w:val="auto"/>
        </w:rPr>
        <w:t>Russell, 2006</w:t>
      </w:r>
      <w:r w:rsidR="00EB1933">
        <w:rPr>
          <w:rFonts w:eastAsia="Calibri"/>
          <w:color w:val="auto"/>
        </w:rPr>
        <w:fldChar w:fldCharType="end"/>
      </w:r>
      <w:r w:rsidR="00FC7AA9">
        <w:rPr>
          <w:rFonts w:eastAsia="Calibri"/>
          <w:color w:val="auto"/>
        </w:rPr>
        <w:t xml:space="preserve">; </w:t>
      </w:r>
      <w:r w:rsidR="00FC7AA9">
        <w:rPr>
          <w:rFonts w:eastAsia="Calibri"/>
          <w:color w:val="auto"/>
        </w:rPr>
        <w:fldChar w:fldCharType="begin"/>
      </w:r>
      <w:r w:rsidR="00FC7AA9">
        <w:rPr>
          <w:rFonts w:eastAsia="Calibri"/>
          <w:color w:val="auto"/>
        </w:rPr>
        <w:instrText xml:space="preserve"> ADDIN EN.CITE &lt;EndNote&gt;&lt;Cite&gt;&lt;Author&gt;MacKinnon&lt;/Author&gt;&lt;Year&gt;2004&lt;/Year&gt;&lt;RecNum&gt;396&lt;/RecNum&gt;&lt;record&gt;&lt;rec-number&gt;396&lt;/rec-number&gt;&lt;foreign-keys&gt;&lt;key app="EN" db-id="ar5atwreopafaze0zwqpts5yx0a52wvsfw59"&gt;396&lt;/key&gt;&lt;/foreign-keys&gt;&lt;ref-type name="Journal Article"&gt;17&lt;/ref-type&gt;&lt;contributors&gt;&lt;authors&gt;&lt;author&gt;MacKinnon, D. P.&lt;/author&gt;&lt;author&gt;Lockwood, C. M.&lt;/author&gt;&lt;author&gt;Williams, J. &lt;/author&gt;&lt;/authors&gt;&lt;/contributors&gt;&lt;titles&gt;&lt;title&gt;Confidence limits for the indirect effect: Distribution of the product and resampling methods&lt;/title&gt;&lt;secondary-title&gt;Multivariate Behavioral Research&lt;/secondary-title&gt;&lt;/titles&gt;&lt;periodical&gt;&lt;full-title&gt;Multivariate Behavioral Research&lt;/full-title&gt;&lt;/periodical&gt;&lt;pages&gt;99-128&lt;/pages&gt;&lt;volume&gt;39&lt;/volume&gt;&lt;number&gt;1&lt;/number&gt;&lt;dates&gt;&lt;year&gt;2004&lt;/year&gt;&lt;/dates&gt;&lt;urls&gt;&lt;/urls&gt;&lt;/record&gt;&lt;/Cite&gt;&lt;/EndNote&gt;</w:instrText>
      </w:r>
      <w:r w:rsidR="00FC7AA9">
        <w:rPr>
          <w:rFonts w:eastAsia="Calibri"/>
          <w:color w:val="auto"/>
        </w:rPr>
        <w:fldChar w:fldCharType="separate"/>
      </w:r>
      <w:r w:rsidR="00FC7AA9">
        <w:rPr>
          <w:rFonts w:eastAsia="Calibri"/>
          <w:color w:val="auto"/>
        </w:rPr>
        <w:t>MacKinnon, Lockwood &amp; Williams, 2004</w:t>
      </w:r>
      <w:r w:rsidR="00FC7AA9">
        <w:rPr>
          <w:rFonts w:eastAsia="Calibri"/>
          <w:color w:val="auto"/>
        </w:rPr>
        <w:fldChar w:fldCharType="end"/>
      </w:r>
      <w:r w:rsidR="00FC7AA9" w:rsidRPr="005C57E2">
        <w:rPr>
          <w:rFonts w:eastAsia="Calibri"/>
          <w:color w:val="auto"/>
        </w:rPr>
        <w:t>;</w:t>
      </w:r>
      <w:r w:rsidR="00FC7AA9">
        <w:rPr>
          <w:rFonts w:eastAsia="Calibri"/>
          <w:color w:val="auto"/>
        </w:rPr>
        <w:t xml:space="preserve"> </w:t>
      </w:r>
      <w:r w:rsidR="00FC7AA9">
        <w:rPr>
          <w:rFonts w:eastAsia="Calibri"/>
          <w:color w:val="auto"/>
        </w:rPr>
        <w:fldChar w:fldCharType="begin"/>
      </w:r>
      <w:r w:rsidR="00FC7AA9">
        <w:rPr>
          <w:rFonts w:eastAsia="Calibri"/>
          <w:color w:val="auto"/>
        </w:rPr>
        <w:instrText xml:space="preserve"> ADDIN EN.CITE &lt;EndNote&gt;&lt;Cite&gt;&lt;Author&gt;Bollen&lt;/Author&gt;&lt;Year&gt;1990&lt;/Year&gt;&lt;RecNum&gt;395&lt;/RecNum&gt;&lt;record&gt;&lt;rec-number&gt;395&lt;/rec-number&gt;&lt;foreign-keys&gt;&lt;key app="EN" db-id="ar5atwreopafaze0zwqpts5yx0a52wvsfw59"&gt;395&lt;/key&gt;&lt;/foreign-keys&gt;&lt;ref-type name="Journal Article"&gt;17&lt;/ref-type&gt;&lt;contributors&gt;&lt;authors&gt;&lt;author&gt;Bollen, K. A.&lt;/author&gt;&lt;author&gt;Stine, R. A. &lt;/author&gt;&lt;/authors&gt;&lt;/contributors&gt;&lt;titles&gt;&lt;title&gt;Direct and indirect effects: Classical and bootstrap estimates of variability.&lt;/title&gt;&lt;secondary-title&gt;Sociological Methodology&lt;/secondary-title&gt;&lt;/titles&gt;&lt;periodical&gt;&lt;full-title&gt;Sociological Methodology&lt;/full-title&gt;&lt;/periodical&gt;&lt;pages&gt;115-140&lt;/pages&gt;&lt;volume&gt;20&lt;/volume&gt;&lt;dates&gt;&lt;year&gt;1990&lt;/year&gt;&lt;/dates&gt;&lt;urls&gt;&lt;/urls&gt;&lt;/record&gt;&lt;/Cite&gt;&lt;/EndNote&gt;</w:instrText>
      </w:r>
      <w:r w:rsidR="00FC7AA9">
        <w:rPr>
          <w:rFonts w:eastAsia="Calibri"/>
          <w:color w:val="auto"/>
        </w:rPr>
        <w:fldChar w:fldCharType="separate"/>
      </w:r>
      <w:r w:rsidR="00FC7AA9">
        <w:rPr>
          <w:rFonts w:eastAsia="Calibri"/>
          <w:color w:val="auto"/>
        </w:rPr>
        <w:t>Bollen &amp; Stine, 1990</w:t>
      </w:r>
      <w:r w:rsidR="00FC7AA9">
        <w:rPr>
          <w:rFonts w:eastAsia="Calibri"/>
          <w:color w:val="auto"/>
        </w:rPr>
        <w:fldChar w:fldCharType="end"/>
      </w:r>
      <w:r w:rsidR="00FC7AA9" w:rsidRPr="005C57E2">
        <w:rPr>
          <w:rFonts w:eastAsia="Calibri"/>
          <w:color w:val="auto"/>
        </w:rPr>
        <w:t>,</w:t>
      </w:r>
      <w:r w:rsidR="005C57E2">
        <w:rPr>
          <w:rFonts w:eastAsia="Calibri"/>
          <w:color w:val="auto"/>
        </w:rPr>
        <w:t xml:space="preserve">). </w:t>
      </w:r>
      <w:r w:rsidR="005D0841">
        <w:rPr>
          <w:rFonts w:eastAsia="Calibri"/>
          <w:color w:val="auto"/>
        </w:rPr>
        <w:t xml:space="preserve">Furthermore, research indicates that the bootstrap approach </w:t>
      </w:r>
      <w:r w:rsidR="006733D7">
        <w:rPr>
          <w:rFonts w:eastAsia="Calibri"/>
          <w:color w:val="auto"/>
        </w:rPr>
        <w:t>for</w:t>
      </w:r>
      <w:r w:rsidR="005D0841">
        <w:rPr>
          <w:rFonts w:eastAsia="Calibri"/>
          <w:color w:val="auto"/>
        </w:rPr>
        <w:t xml:space="preserve"> mediation</w:t>
      </w:r>
      <w:r w:rsidR="006733D7">
        <w:rPr>
          <w:rFonts w:eastAsia="Calibri"/>
          <w:color w:val="auto"/>
        </w:rPr>
        <w:t xml:space="preserve"> analysis</w:t>
      </w:r>
      <w:r w:rsidR="005D0841">
        <w:rPr>
          <w:rFonts w:eastAsia="Calibri"/>
          <w:color w:val="auto"/>
        </w:rPr>
        <w:t xml:space="preserve"> is superior </w:t>
      </w:r>
      <w:r w:rsidR="006733D7">
        <w:rPr>
          <w:rFonts w:eastAsia="Calibri"/>
          <w:color w:val="auto"/>
        </w:rPr>
        <w:t>compare to</w:t>
      </w:r>
      <w:r w:rsidR="00FC7AA9">
        <w:rPr>
          <w:rFonts w:eastAsia="Calibri"/>
          <w:color w:val="auto"/>
        </w:rPr>
        <w:t xml:space="preserve"> </w:t>
      </w:r>
      <w:r w:rsidR="005D0841">
        <w:rPr>
          <w:rFonts w:eastAsia="Calibri"/>
          <w:color w:val="auto"/>
        </w:rPr>
        <w:t xml:space="preserve">causal steps approach and product of coefficients approach with </w:t>
      </w:r>
      <w:r w:rsidR="006733D7">
        <w:rPr>
          <w:rFonts w:eastAsia="Calibri"/>
          <w:color w:val="auto"/>
        </w:rPr>
        <w:t xml:space="preserve">terms of </w:t>
      </w:r>
      <w:r w:rsidR="005D0841">
        <w:rPr>
          <w:rFonts w:eastAsia="Calibri"/>
          <w:color w:val="auto"/>
        </w:rPr>
        <w:t>power (MacKinn</w:t>
      </w:r>
      <w:r w:rsidR="005C57E2">
        <w:rPr>
          <w:rFonts w:eastAsia="Calibri"/>
          <w:color w:val="auto"/>
        </w:rPr>
        <w:t>on, 2008</w:t>
      </w:r>
      <w:r w:rsidR="005D0841">
        <w:rPr>
          <w:rFonts w:eastAsia="Calibri"/>
          <w:color w:val="auto"/>
        </w:rPr>
        <w:t>)</w:t>
      </w:r>
      <w:r>
        <w:rPr>
          <w:rFonts w:eastAsia="Calibri"/>
          <w:color w:val="auto"/>
        </w:rPr>
        <w:t xml:space="preserve">. After </w:t>
      </w:r>
      <w:r w:rsidR="00F2540D">
        <w:rPr>
          <w:rFonts w:eastAsia="Calibri"/>
          <w:color w:val="auto"/>
        </w:rPr>
        <w:t>mediator effect</w:t>
      </w:r>
      <w:r>
        <w:rPr>
          <w:rFonts w:eastAsia="Calibri"/>
          <w:color w:val="auto"/>
        </w:rPr>
        <w:t xml:space="preserve"> was checked using bootstrapping method </w:t>
      </w:r>
      <w:r w:rsidR="00FC7AA9">
        <w:rPr>
          <w:rFonts w:eastAsia="Calibri"/>
          <w:color w:val="auto"/>
        </w:rPr>
        <w:t xml:space="preserve">using </w:t>
      </w:r>
      <w:r>
        <w:rPr>
          <w:rFonts w:eastAsia="Calibri"/>
          <w:color w:val="auto"/>
        </w:rPr>
        <w:t xml:space="preserve">AMOS, </w:t>
      </w:r>
      <w:r w:rsidR="00FC7AA9">
        <w:rPr>
          <w:rFonts w:eastAsia="Calibri"/>
          <w:color w:val="auto"/>
        </w:rPr>
        <w:t>the next step</w:t>
      </w:r>
      <w:r>
        <w:rPr>
          <w:rFonts w:eastAsia="Calibri"/>
          <w:color w:val="auto"/>
        </w:rPr>
        <w:t xml:space="preserve"> followed with macro process using SPSS bootstrapping to </w:t>
      </w:r>
      <w:r w:rsidR="00F2540D">
        <w:rPr>
          <w:rFonts w:eastAsia="Calibri"/>
          <w:color w:val="auto"/>
        </w:rPr>
        <w:t>confirm the effect</w:t>
      </w:r>
      <w:r>
        <w:rPr>
          <w:rFonts w:eastAsia="Calibri"/>
          <w:color w:val="auto"/>
        </w:rPr>
        <w:t>.</w:t>
      </w:r>
    </w:p>
    <w:p w:rsidR="0019631B" w:rsidRDefault="006733D7" w:rsidP="00292D79">
      <w:pPr>
        <w:ind w:left="0" w:firstLine="720"/>
        <w:rPr>
          <w:rFonts w:eastAsia="Calibri"/>
          <w:color w:val="auto"/>
        </w:rPr>
      </w:pPr>
      <w:r>
        <w:rPr>
          <w:rFonts w:eastAsia="Calibri"/>
          <w:color w:val="auto"/>
        </w:rPr>
        <w:t>First, w</w:t>
      </w:r>
      <w:r w:rsidR="00481809">
        <w:rPr>
          <w:rFonts w:eastAsia="Calibri"/>
          <w:color w:val="auto"/>
        </w:rPr>
        <w:t>e assessed the null hypothesis model (M0). We then tested the direct effect model (M1): T</w:t>
      </w:r>
      <w:r w:rsidR="00725B5D">
        <w:rPr>
          <w:rFonts w:eastAsia="Calibri"/>
          <w:color w:val="auto"/>
        </w:rPr>
        <w:t>raining and development (T</w:t>
      </w:r>
      <w:r w:rsidR="00481809">
        <w:rPr>
          <w:rFonts w:eastAsia="Calibri"/>
          <w:color w:val="auto"/>
        </w:rPr>
        <w:t>D</w:t>
      </w:r>
      <w:r w:rsidR="00725B5D">
        <w:rPr>
          <w:rFonts w:eastAsia="Calibri"/>
          <w:color w:val="auto"/>
        </w:rPr>
        <w:t>)</w:t>
      </w:r>
      <w:r w:rsidR="00481809" w:rsidRPr="00481809">
        <w:rPr>
          <w:rFonts w:eastAsia="Calibri"/>
          <w:color w:val="auto"/>
        </w:rPr>
        <w:sym w:font="Wingdings" w:char="F0E0"/>
      </w:r>
      <w:r w:rsidR="00481809">
        <w:rPr>
          <w:rFonts w:eastAsia="Calibri"/>
          <w:color w:val="auto"/>
        </w:rPr>
        <w:t>turnover intention</w:t>
      </w:r>
      <w:r w:rsidR="00725B5D">
        <w:rPr>
          <w:rFonts w:eastAsia="Calibri"/>
          <w:color w:val="auto"/>
        </w:rPr>
        <w:t xml:space="preserve"> (TI)</w:t>
      </w:r>
      <w:r w:rsidR="00481809">
        <w:rPr>
          <w:rFonts w:eastAsia="Calibri"/>
          <w:color w:val="auto"/>
        </w:rPr>
        <w:t>, TD</w:t>
      </w:r>
      <w:r w:rsidR="00481809" w:rsidRPr="00481809">
        <w:rPr>
          <w:rFonts w:eastAsia="Calibri"/>
          <w:color w:val="auto"/>
        </w:rPr>
        <w:sym w:font="Wingdings" w:char="F0E0"/>
      </w:r>
      <w:r w:rsidR="00821DE9">
        <w:rPr>
          <w:rFonts w:eastAsia="Calibri"/>
          <w:color w:val="auto"/>
        </w:rPr>
        <w:t>performance management</w:t>
      </w:r>
      <w:r w:rsidR="00725B5D">
        <w:rPr>
          <w:rFonts w:eastAsia="Calibri"/>
          <w:color w:val="auto"/>
        </w:rPr>
        <w:t xml:space="preserve"> (PM)</w:t>
      </w:r>
      <w:r w:rsidR="00821DE9">
        <w:rPr>
          <w:rFonts w:eastAsia="Calibri"/>
          <w:color w:val="auto"/>
        </w:rPr>
        <w:t>,</w:t>
      </w:r>
      <w:r w:rsidR="003454F9">
        <w:rPr>
          <w:rFonts w:eastAsia="Calibri"/>
          <w:color w:val="auto"/>
        </w:rPr>
        <w:t xml:space="preserve"> and all other paths were set to zero. We then tested a mediation model(</w:t>
      </w:r>
      <w:r w:rsidR="001220E6">
        <w:rPr>
          <w:rFonts w:eastAsia="Calibri"/>
          <w:color w:val="auto"/>
        </w:rPr>
        <w:t>hypothesized model; M2</w:t>
      </w:r>
      <w:r w:rsidR="003454F9">
        <w:rPr>
          <w:rFonts w:eastAsia="Calibri"/>
          <w:color w:val="auto"/>
        </w:rPr>
        <w:t>)</w:t>
      </w:r>
      <w:r w:rsidR="001220E6">
        <w:rPr>
          <w:rFonts w:eastAsia="Calibri"/>
          <w:color w:val="auto"/>
        </w:rPr>
        <w:t>; TD</w:t>
      </w:r>
      <w:r w:rsidR="001220E6" w:rsidRPr="001220E6">
        <w:rPr>
          <w:rFonts w:eastAsia="Calibri"/>
          <w:color w:val="auto"/>
        </w:rPr>
        <w:sym w:font="Wingdings" w:char="F0E0"/>
      </w:r>
      <w:r w:rsidR="00725B5D">
        <w:rPr>
          <w:rFonts w:eastAsia="Calibri"/>
          <w:color w:val="auto"/>
        </w:rPr>
        <w:t>PM</w:t>
      </w:r>
      <w:r w:rsidR="001220E6">
        <w:rPr>
          <w:rFonts w:eastAsia="Calibri"/>
          <w:color w:val="auto"/>
        </w:rPr>
        <w:t xml:space="preserve">, </w:t>
      </w:r>
      <w:r w:rsidR="00725B5D">
        <w:rPr>
          <w:rFonts w:eastAsia="Calibri"/>
          <w:color w:val="auto"/>
        </w:rPr>
        <w:t>PM</w:t>
      </w:r>
      <w:r w:rsidR="001220E6" w:rsidRPr="001220E6">
        <w:rPr>
          <w:rFonts w:eastAsia="Calibri"/>
          <w:color w:val="auto"/>
        </w:rPr>
        <w:sym w:font="Wingdings" w:char="F0E0"/>
      </w:r>
      <w:r w:rsidR="00725B5D">
        <w:rPr>
          <w:rFonts w:eastAsia="Calibri"/>
          <w:color w:val="auto"/>
        </w:rPr>
        <w:t>TI</w:t>
      </w:r>
      <w:r w:rsidR="00821DE9">
        <w:rPr>
          <w:rFonts w:eastAsia="Calibri"/>
          <w:color w:val="auto"/>
        </w:rPr>
        <w:t xml:space="preserve">, </w:t>
      </w:r>
      <w:r w:rsidR="00F75C1B">
        <w:rPr>
          <w:rFonts w:eastAsia="Calibri"/>
          <w:color w:val="auto"/>
        </w:rPr>
        <w:t>and TD</w:t>
      </w:r>
      <w:r w:rsidR="00F75C1B" w:rsidRPr="00F75C1B">
        <w:rPr>
          <w:rFonts w:eastAsia="Calibri"/>
          <w:color w:val="auto"/>
        </w:rPr>
        <w:sym w:font="Wingdings" w:char="F0E0"/>
      </w:r>
      <w:r w:rsidR="00725B5D">
        <w:rPr>
          <w:rFonts w:eastAsia="Calibri"/>
          <w:color w:val="auto"/>
        </w:rPr>
        <w:t>TI</w:t>
      </w:r>
      <w:r w:rsidR="00F75C1B">
        <w:rPr>
          <w:rFonts w:eastAsia="Calibri"/>
          <w:color w:val="auto"/>
        </w:rPr>
        <w:t>.</w:t>
      </w:r>
    </w:p>
    <w:p w:rsidR="00292D79" w:rsidRDefault="00292D79" w:rsidP="00292D79">
      <w:pPr>
        <w:ind w:left="0" w:firstLine="720"/>
        <w:rPr>
          <w:rFonts w:eastAsia="Calibri"/>
          <w:color w:val="auto"/>
        </w:rPr>
      </w:pPr>
    </w:p>
    <w:p w:rsidR="003454F9" w:rsidRPr="00DD4563" w:rsidRDefault="003454F9" w:rsidP="00986C7C">
      <w:pPr>
        <w:ind w:left="0" w:firstLine="720"/>
        <w:jc w:val="center"/>
        <w:rPr>
          <w:rFonts w:eastAsia="Calibri"/>
          <w:b/>
          <w:color w:val="auto"/>
        </w:rPr>
      </w:pPr>
      <w:r w:rsidRPr="00DD4563">
        <w:rPr>
          <w:rFonts w:eastAsia="Calibri"/>
          <w:b/>
          <w:color w:val="auto"/>
        </w:rPr>
        <w:t>Competing</w:t>
      </w:r>
      <w:r w:rsidR="00B17C63" w:rsidRPr="00DD4563">
        <w:rPr>
          <w:rFonts w:eastAsia="Calibri"/>
          <w:b/>
          <w:color w:val="auto"/>
        </w:rPr>
        <w:t xml:space="preserve"> Models</w:t>
      </w:r>
    </w:p>
    <w:p w:rsidR="00ED3965" w:rsidRDefault="00B17C63" w:rsidP="00D55BD4">
      <w:pPr>
        <w:ind w:left="0" w:firstLine="720"/>
        <w:rPr>
          <w:rFonts w:eastAsia="Calibri"/>
          <w:color w:val="auto"/>
        </w:rPr>
      </w:pPr>
      <w:r>
        <w:rPr>
          <w:rFonts w:eastAsia="Calibri"/>
          <w:color w:val="auto"/>
        </w:rPr>
        <w:t xml:space="preserve">Due to cross-sectional nature of the current study, </w:t>
      </w:r>
      <w:r w:rsidR="00C40770">
        <w:rPr>
          <w:rFonts w:eastAsia="Calibri"/>
          <w:color w:val="auto"/>
        </w:rPr>
        <w:t xml:space="preserve">it was necessary to </w:t>
      </w:r>
      <w:r>
        <w:rPr>
          <w:rFonts w:eastAsia="Calibri"/>
          <w:color w:val="auto"/>
        </w:rPr>
        <w:t xml:space="preserve">test competing models to rule out </w:t>
      </w:r>
      <w:r w:rsidR="00C40770">
        <w:rPr>
          <w:rFonts w:eastAsia="Calibri"/>
          <w:color w:val="auto"/>
        </w:rPr>
        <w:t xml:space="preserve">any </w:t>
      </w:r>
      <w:r>
        <w:rPr>
          <w:rFonts w:eastAsia="Calibri"/>
          <w:color w:val="auto"/>
        </w:rPr>
        <w:t>possibilit</w:t>
      </w:r>
      <w:r w:rsidR="00C40770">
        <w:rPr>
          <w:rFonts w:eastAsia="Calibri"/>
          <w:color w:val="auto"/>
        </w:rPr>
        <w:t xml:space="preserve">ies </w:t>
      </w:r>
      <w:r>
        <w:rPr>
          <w:rFonts w:eastAsia="Calibri"/>
          <w:color w:val="auto"/>
        </w:rPr>
        <w:t>of reversed effects (</w:t>
      </w:r>
      <w:r w:rsidR="00EB1933">
        <w:rPr>
          <w:rFonts w:eastAsia="Calibri"/>
          <w:color w:val="auto"/>
        </w:rPr>
        <w:fldChar w:fldCharType="begin"/>
      </w:r>
      <w:r w:rsidR="000E5E35">
        <w:rPr>
          <w:rFonts w:eastAsia="Calibri"/>
          <w:color w:val="auto"/>
        </w:rPr>
        <w:instrText xml:space="preserve"> ADDIN EN.CITE &lt;EndNote&gt;&lt;Cite&gt;&lt;Author&gt;Cole&lt;/Author&gt;&lt;Year&gt;2008&lt;/Year&gt;&lt;RecNum&gt;367&lt;/RecNum&gt;&lt;record&gt;&lt;rec-number&gt;367&lt;/rec-number&gt;&lt;foreign-keys&gt;&lt;key app="EN" db-id="ar5atwreopafaze0zwqpts5yx0a52wvsfw59"&gt;367&lt;/key&gt;&lt;/foreign-keys&gt;&lt;ref-type name="Journal Article"&gt;17&lt;/ref-type&gt;&lt;contributors&gt;&lt;authors&gt;&lt;author&gt;Cole, M. S.&lt;/author&gt;&lt;author&gt;Walter, F.&lt;/author&gt;&lt;author&gt;Bruch, H.&lt;/author&gt;&lt;/authors&gt;&lt;/contributors&gt;&lt;titles&gt;&lt;title&gt;Affective mechanisms linking dysfunctional behavior to performance in work teams: A moderated mediation study&lt;/title&gt;&lt;secondary-title&gt;Journal of Applied Psychology&lt;/secondary-title&gt;&lt;/titles&gt;&lt;periodical&gt;&lt;full-title&gt;Journal of Applied Psychology&lt;/full-title&gt;&lt;/periodical&gt;&lt;pages&gt;945-958&lt;/pages&gt;&lt;volume&gt;93&lt;/volume&gt;&lt;dates&gt;&lt;year&gt;2008&lt;/year&gt;&lt;/dates&gt;&lt;urls&gt;&lt;/urls&gt;&lt;/record&gt;&lt;/Cite&gt;&lt;/EndNote&gt;</w:instrText>
      </w:r>
      <w:r w:rsidR="00EB1933">
        <w:rPr>
          <w:rFonts w:eastAsia="Calibri"/>
          <w:color w:val="auto"/>
        </w:rPr>
        <w:fldChar w:fldCharType="separate"/>
      </w:r>
      <w:r w:rsidR="005C57E2">
        <w:rPr>
          <w:rFonts w:eastAsia="Calibri"/>
          <w:color w:val="auto"/>
        </w:rPr>
        <w:t xml:space="preserve">Cole, Walter </w:t>
      </w:r>
      <w:r w:rsidR="00C40770">
        <w:rPr>
          <w:rFonts w:eastAsia="Calibri"/>
          <w:color w:val="auto"/>
        </w:rPr>
        <w:t>&amp;</w:t>
      </w:r>
      <w:r w:rsidR="005C57E2">
        <w:rPr>
          <w:rFonts w:eastAsia="Calibri"/>
          <w:color w:val="auto"/>
        </w:rPr>
        <w:t xml:space="preserve"> Bruch, 2008</w:t>
      </w:r>
      <w:r w:rsidR="00EB1933">
        <w:rPr>
          <w:rFonts w:eastAsia="Calibri"/>
          <w:color w:val="auto"/>
        </w:rPr>
        <w:fldChar w:fldCharType="end"/>
      </w:r>
      <w:r>
        <w:rPr>
          <w:rFonts w:eastAsia="Calibri"/>
          <w:color w:val="auto"/>
        </w:rPr>
        <w:t xml:space="preserve">). For example, employee with </w:t>
      </w:r>
      <w:r w:rsidR="000B7C11">
        <w:rPr>
          <w:rFonts w:eastAsia="Calibri"/>
          <w:color w:val="auto"/>
        </w:rPr>
        <w:t>turnover intention</w:t>
      </w:r>
      <w:r w:rsidR="00C66E7D">
        <w:rPr>
          <w:rFonts w:eastAsia="Calibri"/>
          <w:color w:val="auto"/>
        </w:rPr>
        <w:t>s</w:t>
      </w:r>
      <w:r w:rsidR="000B7C11">
        <w:rPr>
          <w:rFonts w:eastAsia="Calibri"/>
          <w:color w:val="auto"/>
        </w:rPr>
        <w:t xml:space="preserve"> also may </w:t>
      </w:r>
      <w:r w:rsidR="00C66E7D">
        <w:rPr>
          <w:rFonts w:eastAsia="Calibri"/>
          <w:color w:val="auto"/>
        </w:rPr>
        <w:t>influence</w:t>
      </w:r>
      <w:r w:rsidR="000B7C11">
        <w:rPr>
          <w:rFonts w:eastAsia="Calibri"/>
          <w:color w:val="auto"/>
        </w:rPr>
        <w:t xml:space="preserve"> the perception of training development in </w:t>
      </w:r>
      <w:r w:rsidR="00C66E7D">
        <w:rPr>
          <w:rFonts w:eastAsia="Calibri"/>
          <w:color w:val="auto"/>
        </w:rPr>
        <w:t xml:space="preserve">his/her </w:t>
      </w:r>
      <w:r w:rsidR="007B1311">
        <w:rPr>
          <w:rFonts w:eastAsia="Calibri"/>
          <w:color w:val="auto"/>
        </w:rPr>
        <w:t>organisation</w:t>
      </w:r>
      <w:r w:rsidR="000B7C11">
        <w:rPr>
          <w:rFonts w:eastAsia="Calibri"/>
          <w:color w:val="auto"/>
        </w:rPr>
        <w:t>, mediate</w:t>
      </w:r>
      <w:r w:rsidR="00C66E7D">
        <w:rPr>
          <w:rFonts w:eastAsia="Calibri"/>
          <w:color w:val="auto"/>
        </w:rPr>
        <w:t>d</w:t>
      </w:r>
      <w:r w:rsidR="000B7C11">
        <w:rPr>
          <w:rFonts w:eastAsia="Calibri"/>
          <w:color w:val="auto"/>
        </w:rPr>
        <w:t xml:space="preserve"> by performance management. First, </w:t>
      </w:r>
      <w:r w:rsidR="00C66E7D">
        <w:rPr>
          <w:rFonts w:eastAsia="Calibri"/>
          <w:color w:val="auto"/>
        </w:rPr>
        <w:t>the</w:t>
      </w:r>
      <w:r w:rsidR="00F75C1B">
        <w:rPr>
          <w:rFonts w:eastAsia="Calibri"/>
          <w:color w:val="auto"/>
        </w:rPr>
        <w:t xml:space="preserve"> direct effect reverse model (M3</w:t>
      </w:r>
      <w:r w:rsidR="00345D45">
        <w:rPr>
          <w:rFonts w:eastAsia="Calibri"/>
          <w:color w:val="auto"/>
        </w:rPr>
        <w:t>)</w:t>
      </w:r>
      <w:r w:rsidR="00C66E7D">
        <w:rPr>
          <w:rFonts w:eastAsia="Calibri"/>
          <w:color w:val="auto"/>
        </w:rPr>
        <w:t xml:space="preserve"> was tested </w:t>
      </w:r>
      <w:r w:rsidR="00345D45">
        <w:rPr>
          <w:rFonts w:eastAsia="Calibri"/>
          <w:color w:val="auto"/>
        </w:rPr>
        <w:t xml:space="preserve">with a path from </w:t>
      </w:r>
      <w:r w:rsidR="00725B5D">
        <w:rPr>
          <w:rFonts w:eastAsia="Calibri"/>
          <w:color w:val="auto"/>
        </w:rPr>
        <w:t>TI</w:t>
      </w:r>
      <w:r w:rsidR="00345D45" w:rsidRPr="00345D45">
        <w:rPr>
          <w:rFonts w:eastAsia="Calibri"/>
          <w:color w:val="auto"/>
        </w:rPr>
        <w:sym w:font="Wingdings" w:char="F0E0"/>
      </w:r>
      <w:r w:rsidR="00345D45">
        <w:rPr>
          <w:rFonts w:eastAsia="Calibri"/>
          <w:color w:val="auto"/>
        </w:rPr>
        <w:t xml:space="preserve">TD </w:t>
      </w:r>
      <w:r w:rsidR="00821DE9">
        <w:rPr>
          <w:rFonts w:eastAsia="Calibri"/>
          <w:color w:val="auto"/>
        </w:rPr>
        <w:t xml:space="preserve">and </w:t>
      </w:r>
      <w:r w:rsidR="00725B5D">
        <w:rPr>
          <w:rFonts w:eastAsia="Calibri"/>
          <w:color w:val="auto"/>
        </w:rPr>
        <w:t>TI</w:t>
      </w:r>
      <w:r w:rsidR="00345D45" w:rsidRPr="00345D45">
        <w:rPr>
          <w:rFonts w:eastAsia="Calibri"/>
          <w:color w:val="auto"/>
        </w:rPr>
        <w:sym w:font="Wingdings" w:char="F0E0"/>
      </w:r>
      <w:r w:rsidR="00725B5D">
        <w:rPr>
          <w:rFonts w:eastAsia="Calibri"/>
          <w:color w:val="auto"/>
        </w:rPr>
        <w:t>PM</w:t>
      </w:r>
      <w:r w:rsidR="00F2540D">
        <w:rPr>
          <w:rFonts w:eastAsia="Calibri"/>
          <w:color w:val="auto"/>
        </w:rPr>
        <w:t xml:space="preserve">. </w:t>
      </w:r>
      <w:r w:rsidR="00C66E7D">
        <w:rPr>
          <w:rFonts w:eastAsia="Calibri"/>
          <w:color w:val="auto"/>
        </w:rPr>
        <w:t>This analysis was continued with a</w:t>
      </w:r>
      <w:r w:rsidR="00C65879">
        <w:rPr>
          <w:rFonts w:eastAsia="Calibri"/>
          <w:color w:val="auto"/>
        </w:rPr>
        <w:t xml:space="preserve"> fully mediated reversed model</w:t>
      </w:r>
      <w:r w:rsidR="00C66E7D">
        <w:rPr>
          <w:rFonts w:eastAsia="Calibri"/>
          <w:color w:val="auto"/>
        </w:rPr>
        <w:t xml:space="preserve"> (</w:t>
      </w:r>
      <w:r w:rsidR="00C65879">
        <w:rPr>
          <w:rFonts w:eastAsia="Calibri"/>
          <w:color w:val="auto"/>
        </w:rPr>
        <w:t>M4</w:t>
      </w:r>
      <w:r w:rsidR="00C66E7D">
        <w:rPr>
          <w:rFonts w:eastAsia="Calibri"/>
          <w:color w:val="auto"/>
        </w:rPr>
        <w:t>)</w:t>
      </w:r>
      <w:r w:rsidR="00C65879">
        <w:rPr>
          <w:rFonts w:eastAsia="Calibri"/>
          <w:color w:val="auto"/>
        </w:rPr>
        <w:t xml:space="preserve"> that included paths between </w:t>
      </w:r>
      <w:r w:rsidR="00EA2423">
        <w:rPr>
          <w:rFonts w:eastAsia="Calibri"/>
          <w:color w:val="auto"/>
        </w:rPr>
        <w:t>PM</w:t>
      </w:r>
      <w:r w:rsidR="00C65879" w:rsidRPr="00C65879">
        <w:rPr>
          <w:rFonts w:eastAsia="Calibri"/>
          <w:color w:val="auto"/>
        </w:rPr>
        <w:sym w:font="Wingdings" w:char="F0E0"/>
      </w:r>
      <w:r w:rsidR="00821DE9">
        <w:rPr>
          <w:rFonts w:eastAsia="Calibri"/>
          <w:color w:val="auto"/>
        </w:rPr>
        <w:t>TD.</w:t>
      </w:r>
      <w:r w:rsidR="00EA2423">
        <w:rPr>
          <w:rFonts w:eastAsia="Calibri"/>
          <w:color w:val="auto"/>
        </w:rPr>
        <w:t xml:space="preserve"> Then, other competing models were measured by using training and development </w:t>
      </w:r>
      <w:r w:rsidR="00EA2423">
        <w:rPr>
          <w:rFonts w:eastAsia="Calibri"/>
          <w:color w:val="auto"/>
        </w:rPr>
        <w:lastRenderedPageBreak/>
        <w:t xml:space="preserve">as </w:t>
      </w:r>
      <w:r w:rsidR="00C66E7D">
        <w:rPr>
          <w:rFonts w:eastAsia="Calibri"/>
          <w:color w:val="auto"/>
        </w:rPr>
        <w:t xml:space="preserve">the </w:t>
      </w:r>
      <w:r w:rsidR="00EA2423">
        <w:rPr>
          <w:rFonts w:eastAsia="Calibri"/>
          <w:color w:val="auto"/>
        </w:rPr>
        <w:t xml:space="preserve">mediator. </w:t>
      </w:r>
      <w:r w:rsidR="00D55BD4">
        <w:rPr>
          <w:rFonts w:eastAsia="Calibri"/>
          <w:color w:val="auto"/>
        </w:rPr>
        <w:t>The</w:t>
      </w:r>
      <w:r w:rsidR="00EA2423">
        <w:rPr>
          <w:rFonts w:eastAsia="Calibri"/>
          <w:color w:val="auto"/>
        </w:rPr>
        <w:t xml:space="preserve"> direct effect reverse model (M5)</w:t>
      </w:r>
      <w:r w:rsidR="00D55BD4">
        <w:rPr>
          <w:rFonts w:eastAsia="Calibri"/>
          <w:color w:val="auto"/>
        </w:rPr>
        <w:t xml:space="preserve"> was tested</w:t>
      </w:r>
      <w:r w:rsidR="00EA2423">
        <w:rPr>
          <w:rFonts w:eastAsia="Calibri"/>
          <w:color w:val="auto"/>
        </w:rPr>
        <w:t xml:space="preserve"> with a path from PM</w:t>
      </w:r>
      <w:r w:rsidR="00EA2423" w:rsidRPr="00EA2423">
        <w:rPr>
          <w:rFonts w:eastAsia="Calibri"/>
          <w:color w:val="auto"/>
        </w:rPr>
        <w:sym w:font="Wingdings" w:char="F0E0"/>
      </w:r>
      <w:r w:rsidR="00EA2423">
        <w:rPr>
          <w:rFonts w:eastAsia="Calibri"/>
          <w:color w:val="auto"/>
        </w:rPr>
        <w:t>TD, and PM</w:t>
      </w:r>
      <w:r w:rsidR="00EA2423" w:rsidRPr="00EA2423">
        <w:rPr>
          <w:rFonts w:eastAsia="Calibri"/>
          <w:color w:val="auto"/>
        </w:rPr>
        <w:sym w:font="Wingdings" w:char="F0E0"/>
      </w:r>
      <w:r w:rsidR="00EA2423">
        <w:rPr>
          <w:rFonts w:eastAsia="Calibri"/>
          <w:color w:val="auto"/>
        </w:rPr>
        <w:t xml:space="preserve">TI. </w:t>
      </w:r>
      <w:r w:rsidR="00D55BD4">
        <w:rPr>
          <w:rFonts w:eastAsia="Calibri"/>
          <w:color w:val="auto"/>
        </w:rPr>
        <w:t xml:space="preserve">This process was </w:t>
      </w:r>
      <w:r w:rsidR="00EA2423">
        <w:rPr>
          <w:rFonts w:eastAsia="Calibri"/>
          <w:color w:val="auto"/>
        </w:rPr>
        <w:t>followed with mediated reversed model of M6, that included paths between TD</w:t>
      </w:r>
      <w:r w:rsidR="00EA2423" w:rsidRPr="00EA2423">
        <w:rPr>
          <w:rFonts w:eastAsia="Calibri"/>
          <w:color w:val="auto"/>
        </w:rPr>
        <w:sym w:font="Wingdings" w:char="F0E0"/>
      </w:r>
      <w:r w:rsidR="00EA2423">
        <w:rPr>
          <w:rFonts w:eastAsia="Calibri"/>
          <w:color w:val="auto"/>
        </w:rPr>
        <w:t>TI.</w:t>
      </w:r>
    </w:p>
    <w:p w:rsidR="00487F30" w:rsidRDefault="00487F30">
      <w:pPr>
        <w:ind w:left="0" w:firstLine="720"/>
        <w:rPr>
          <w:rFonts w:eastAsia="Calibri"/>
          <w:color w:val="auto"/>
        </w:rPr>
      </w:pPr>
      <w:r>
        <w:rPr>
          <w:rFonts w:eastAsia="Calibri"/>
          <w:color w:val="auto"/>
        </w:rPr>
        <w:t>Finally, the hypothesized model M</w:t>
      </w:r>
      <w:r w:rsidR="00F75C1B">
        <w:rPr>
          <w:rFonts w:eastAsia="Calibri"/>
          <w:color w:val="auto"/>
        </w:rPr>
        <w:t>2</w:t>
      </w:r>
      <w:r>
        <w:rPr>
          <w:rFonts w:eastAsia="Calibri"/>
          <w:color w:val="auto"/>
        </w:rPr>
        <w:t xml:space="preserve"> </w:t>
      </w:r>
      <w:r w:rsidR="009C0A8D">
        <w:rPr>
          <w:rFonts w:eastAsia="Calibri"/>
          <w:color w:val="auto"/>
        </w:rPr>
        <w:t xml:space="preserve">was validated </w:t>
      </w:r>
      <w:r>
        <w:rPr>
          <w:rFonts w:eastAsia="Calibri"/>
          <w:color w:val="auto"/>
        </w:rPr>
        <w:t xml:space="preserve">using multigroup analysis. </w:t>
      </w:r>
      <w:r w:rsidR="009C0A8D">
        <w:rPr>
          <w:rFonts w:eastAsia="Calibri"/>
          <w:color w:val="auto"/>
        </w:rPr>
        <w:t>There were</w:t>
      </w:r>
      <w:r>
        <w:rPr>
          <w:rFonts w:eastAsia="Calibri"/>
          <w:color w:val="auto"/>
        </w:rPr>
        <w:t xml:space="preserve"> two random samples, consisting of male (N=</w:t>
      </w:r>
      <w:r w:rsidR="00F75C1B">
        <w:rPr>
          <w:rFonts w:eastAsia="Calibri"/>
          <w:color w:val="auto"/>
        </w:rPr>
        <w:t>299</w:t>
      </w:r>
      <w:r>
        <w:rPr>
          <w:rFonts w:eastAsia="Calibri"/>
          <w:color w:val="auto"/>
        </w:rPr>
        <w:t>) and female (N=</w:t>
      </w:r>
      <w:r w:rsidR="00F75C1B">
        <w:rPr>
          <w:rFonts w:eastAsia="Calibri"/>
          <w:color w:val="auto"/>
        </w:rPr>
        <w:t>334</w:t>
      </w:r>
      <w:r>
        <w:rPr>
          <w:rFonts w:eastAsia="Calibri"/>
          <w:color w:val="auto"/>
        </w:rPr>
        <w:t xml:space="preserve">). If there is no significant improvement in the model when the paths are estimated freely </w:t>
      </w:r>
      <w:r w:rsidR="009C0A8D">
        <w:rPr>
          <w:rFonts w:eastAsia="Calibri"/>
          <w:color w:val="auto"/>
        </w:rPr>
        <w:t xml:space="preserve">it </w:t>
      </w:r>
      <w:r>
        <w:rPr>
          <w:rFonts w:eastAsia="Calibri"/>
          <w:color w:val="auto"/>
        </w:rPr>
        <w:t xml:space="preserve">can </w:t>
      </w:r>
      <w:r w:rsidR="009C0A8D">
        <w:rPr>
          <w:rFonts w:eastAsia="Calibri"/>
          <w:color w:val="auto"/>
        </w:rPr>
        <w:t xml:space="preserve">be </w:t>
      </w:r>
      <w:r>
        <w:rPr>
          <w:rFonts w:eastAsia="Calibri"/>
          <w:color w:val="auto"/>
        </w:rPr>
        <w:t>conclude</w:t>
      </w:r>
      <w:r w:rsidR="009C0A8D">
        <w:rPr>
          <w:rFonts w:eastAsia="Calibri"/>
          <w:color w:val="auto"/>
        </w:rPr>
        <w:t>d</w:t>
      </w:r>
      <w:r>
        <w:rPr>
          <w:rFonts w:eastAsia="Calibri"/>
          <w:color w:val="auto"/>
        </w:rPr>
        <w:t xml:space="preserve"> that the models </w:t>
      </w:r>
      <w:r w:rsidR="009C0A8D">
        <w:rPr>
          <w:rFonts w:eastAsia="Calibri"/>
          <w:color w:val="auto"/>
        </w:rPr>
        <w:t>were</w:t>
      </w:r>
      <w:r>
        <w:rPr>
          <w:rFonts w:eastAsia="Calibri"/>
          <w:color w:val="auto"/>
        </w:rPr>
        <w:t xml:space="preserve"> equivalent, and there woul</w:t>
      </w:r>
      <w:r w:rsidR="00725B5D">
        <w:rPr>
          <w:rFonts w:eastAsia="Calibri"/>
          <w:color w:val="auto"/>
        </w:rPr>
        <w:t>d be no support for the null hy</w:t>
      </w:r>
      <w:r>
        <w:rPr>
          <w:rFonts w:eastAsia="Calibri"/>
          <w:color w:val="auto"/>
        </w:rPr>
        <w:t>pothesis.</w:t>
      </w:r>
    </w:p>
    <w:p w:rsidR="00487F30" w:rsidRDefault="00487F30" w:rsidP="00986C7C">
      <w:pPr>
        <w:ind w:left="0" w:firstLine="720"/>
        <w:rPr>
          <w:rFonts w:eastAsia="Calibri"/>
          <w:color w:val="auto"/>
        </w:rPr>
      </w:pPr>
    </w:p>
    <w:p w:rsidR="00487F30" w:rsidRDefault="00487F30" w:rsidP="00986C7C">
      <w:pPr>
        <w:ind w:left="0" w:firstLine="720"/>
        <w:jc w:val="center"/>
        <w:rPr>
          <w:rFonts w:eastAsia="Calibri"/>
          <w:b/>
          <w:color w:val="auto"/>
        </w:rPr>
      </w:pPr>
      <w:r w:rsidRPr="00487F30">
        <w:rPr>
          <w:rFonts w:eastAsia="Calibri"/>
          <w:b/>
          <w:color w:val="auto"/>
        </w:rPr>
        <w:t>Results</w:t>
      </w:r>
    </w:p>
    <w:p w:rsidR="00C32C7A" w:rsidRDefault="00487F30">
      <w:pPr>
        <w:ind w:left="0" w:firstLine="720"/>
        <w:rPr>
          <w:rFonts w:eastAsia="Calibri"/>
          <w:color w:val="auto"/>
        </w:rPr>
      </w:pPr>
      <w:r>
        <w:rPr>
          <w:rFonts w:eastAsia="Calibri"/>
          <w:color w:val="auto"/>
        </w:rPr>
        <w:t xml:space="preserve">In Table 1, the means, standard deviation, and correlation between the variables are presented. First, </w:t>
      </w:r>
      <w:r w:rsidR="009C0A8D">
        <w:rPr>
          <w:rFonts w:eastAsia="Calibri"/>
          <w:color w:val="auto"/>
        </w:rPr>
        <w:t>the analysis focused on</w:t>
      </w:r>
      <w:r>
        <w:rPr>
          <w:rFonts w:eastAsia="Calibri"/>
          <w:color w:val="auto"/>
        </w:rPr>
        <w:t xml:space="preserve"> the relationships between the demographic variabl</w:t>
      </w:r>
      <w:r w:rsidR="00F75C1B">
        <w:rPr>
          <w:rFonts w:eastAsia="Calibri"/>
          <w:color w:val="auto"/>
        </w:rPr>
        <w:t>es (i.e. gender, age, education, position and salary</w:t>
      </w:r>
      <w:r>
        <w:rPr>
          <w:rFonts w:eastAsia="Calibri"/>
          <w:color w:val="auto"/>
        </w:rPr>
        <w:t>) and the research variables. In general, most of the demographic variable</w:t>
      </w:r>
      <w:r w:rsidR="00F75C1B">
        <w:rPr>
          <w:rFonts w:eastAsia="Calibri"/>
          <w:color w:val="auto"/>
        </w:rPr>
        <w:t>s</w:t>
      </w:r>
      <w:r>
        <w:rPr>
          <w:rFonts w:eastAsia="Calibri"/>
          <w:color w:val="auto"/>
        </w:rPr>
        <w:t xml:space="preserve"> were not related to</w:t>
      </w:r>
      <w:r w:rsidR="009C0A8D">
        <w:rPr>
          <w:rFonts w:eastAsia="Calibri"/>
          <w:color w:val="auto"/>
        </w:rPr>
        <w:t xml:space="preserve"> the</w:t>
      </w:r>
      <w:r>
        <w:rPr>
          <w:rFonts w:eastAsia="Calibri"/>
          <w:color w:val="auto"/>
        </w:rPr>
        <w:t xml:space="preserve"> research variables in the study</w:t>
      </w:r>
      <w:r w:rsidR="009C0A8D">
        <w:rPr>
          <w:rFonts w:eastAsia="Calibri"/>
          <w:color w:val="auto"/>
        </w:rPr>
        <w:t xml:space="preserve">, and hence </w:t>
      </w:r>
      <w:r>
        <w:rPr>
          <w:rFonts w:eastAsia="Calibri"/>
          <w:color w:val="auto"/>
        </w:rPr>
        <w:t>were not included in subsequent analyses except gender. Correlations involving the demographic variables and research variables are shown in Table 1.</w:t>
      </w:r>
    </w:p>
    <w:p w:rsidR="00292D79" w:rsidRDefault="00292D79" w:rsidP="00292D79">
      <w:pPr>
        <w:ind w:left="0" w:firstLine="720"/>
        <w:rPr>
          <w:rFonts w:eastAsia="Calibri"/>
          <w:color w:val="auto"/>
        </w:rPr>
      </w:pPr>
    </w:p>
    <w:tbl>
      <w:tblPr>
        <w:tblW w:w="9128" w:type="dxa"/>
        <w:tblInd w:w="95" w:type="dxa"/>
        <w:tblLook w:val="04A0" w:firstRow="1" w:lastRow="0" w:firstColumn="1" w:lastColumn="0" w:noHBand="0" w:noVBand="1"/>
      </w:tblPr>
      <w:tblGrid>
        <w:gridCol w:w="1363"/>
        <w:gridCol w:w="621"/>
        <w:gridCol w:w="621"/>
        <w:gridCol w:w="531"/>
        <w:gridCol w:w="616"/>
        <w:gridCol w:w="711"/>
        <w:gridCol w:w="711"/>
        <w:gridCol w:w="656"/>
        <w:gridCol w:w="576"/>
        <w:gridCol w:w="254"/>
        <w:gridCol w:w="516"/>
        <w:gridCol w:w="294"/>
        <w:gridCol w:w="439"/>
        <w:gridCol w:w="272"/>
        <w:gridCol w:w="711"/>
        <w:gridCol w:w="236"/>
      </w:tblGrid>
      <w:tr w:rsidR="00C32C7A" w:rsidRPr="00C32C7A" w:rsidTr="000549B4">
        <w:trPr>
          <w:gridAfter w:val="1"/>
          <w:wAfter w:w="236" w:type="dxa"/>
          <w:trHeight w:val="315"/>
        </w:trPr>
        <w:tc>
          <w:tcPr>
            <w:tcW w:w="8892" w:type="dxa"/>
            <w:gridSpan w:val="15"/>
            <w:tcBorders>
              <w:top w:val="single" w:sz="4" w:space="0" w:color="auto"/>
              <w:bottom w:val="single" w:sz="4" w:space="0" w:color="auto"/>
            </w:tcBorders>
            <w:shd w:val="clear" w:color="auto" w:fill="auto"/>
            <w:vAlign w:val="center"/>
            <w:hideMark/>
          </w:tcPr>
          <w:p w:rsidR="00C32C7A" w:rsidRPr="000549B4" w:rsidRDefault="00C32C7A" w:rsidP="00C32C7A">
            <w:pPr>
              <w:ind w:left="0"/>
              <w:jc w:val="center"/>
              <w:rPr>
                <w:rFonts w:eastAsia="Times New Roman"/>
                <w:b/>
                <w:bCs/>
                <w:color w:val="000000"/>
                <w:sz w:val="18"/>
                <w:szCs w:val="18"/>
                <w:lang w:val="en-GB" w:eastAsia="en-GB"/>
              </w:rPr>
            </w:pPr>
            <w:r w:rsidRPr="000549B4">
              <w:rPr>
                <w:rFonts w:eastAsia="Times New Roman"/>
                <w:b/>
                <w:bCs/>
                <w:color w:val="000000"/>
                <w:sz w:val="18"/>
                <w:szCs w:val="18"/>
                <w:lang w:val="en-GB" w:eastAsia="en-GB"/>
              </w:rPr>
              <w:t>Table 1. Means, Standard Deviations, and Correlation Between the Variables</w:t>
            </w:r>
          </w:p>
        </w:tc>
      </w:tr>
      <w:tr w:rsidR="000549B4" w:rsidRPr="000549B4" w:rsidTr="000549B4">
        <w:trPr>
          <w:gridAfter w:val="1"/>
          <w:wAfter w:w="236" w:type="dxa"/>
          <w:trHeight w:val="300"/>
        </w:trPr>
        <w:tc>
          <w:tcPr>
            <w:tcW w:w="1363" w:type="dxa"/>
            <w:tcBorders>
              <w:top w:val="single" w:sz="4" w:space="0" w:color="auto"/>
              <w:bottom w:val="single" w:sz="4" w:space="0" w:color="auto"/>
            </w:tcBorders>
            <w:shd w:val="clear" w:color="auto" w:fill="auto"/>
            <w:vAlign w:val="bottom"/>
            <w:hideMark/>
          </w:tcPr>
          <w:p w:rsidR="000549B4" w:rsidRPr="000549B4" w:rsidRDefault="000549B4" w:rsidP="00C32C7A">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Variable</w:t>
            </w:r>
          </w:p>
        </w:tc>
        <w:tc>
          <w:tcPr>
            <w:tcW w:w="621" w:type="dxa"/>
            <w:tcBorders>
              <w:top w:val="single" w:sz="4" w:space="0" w:color="auto"/>
              <w:bottom w:val="single" w:sz="4" w:space="0" w:color="auto"/>
            </w:tcBorders>
            <w:shd w:val="clear" w:color="auto" w:fill="auto"/>
            <w:vAlign w:val="bottom"/>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M</w:t>
            </w:r>
          </w:p>
        </w:tc>
        <w:tc>
          <w:tcPr>
            <w:tcW w:w="621" w:type="dxa"/>
            <w:tcBorders>
              <w:top w:val="single" w:sz="4" w:space="0" w:color="auto"/>
              <w:bottom w:val="single" w:sz="4" w:space="0" w:color="auto"/>
            </w:tcBorders>
            <w:shd w:val="clear" w:color="auto" w:fill="auto"/>
            <w:vAlign w:val="bottom"/>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SD</w:t>
            </w:r>
          </w:p>
        </w:tc>
        <w:tc>
          <w:tcPr>
            <w:tcW w:w="531" w:type="dxa"/>
            <w:tcBorders>
              <w:top w:val="single" w:sz="4" w:space="0" w:color="auto"/>
              <w:bottom w:val="single" w:sz="4" w:space="0" w:color="auto"/>
            </w:tcBorders>
            <w:shd w:val="clear" w:color="auto" w:fill="auto"/>
            <w:vAlign w:val="bottom"/>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α</w:t>
            </w:r>
          </w:p>
        </w:tc>
        <w:tc>
          <w:tcPr>
            <w:tcW w:w="616" w:type="dxa"/>
            <w:tcBorders>
              <w:top w:val="single" w:sz="4" w:space="0" w:color="auto"/>
              <w:bottom w:val="single" w:sz="4" w:space="0" w:color="auto"/>
            </w:tcBorders>
            <w:shd w:val="clear" w:color="auto" w:fill="auto"/>
            <w:vAlign w:val="bottom"/>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Items</w:t>
            </w:r>
          </w:p>
        </w:tc>
        <w:tc>
          <w:tcPr>
            <w:tcW w:w="711" w:type="dxa"/>
            <w:tcBorders>
              <w:top w:val="single" w:sz="4" w:space="0" w:color="auto"/>
              <w:bottom w:val="single" w:sz="4" w:space="0" w:color="auto"/>
            </w:tcBorders>
            <w:shd w:val="clear" w:color="auto" w:fill="auto"/>
            <w:vAlign w:val="bottom"/>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1</w:t>
            </w:r>
          </w:p>
        </w:tc>
        <w:tc>
          <w:tcPr>
            <w:tcW w:w="711" w:type="dxa"/>
            <w:tcBorders>
              <w:top w:val="single" w:sz="4" w:space="0" w:color="auto"/>
              <w:bottom w:val="single" w:sz="4" w:space="0" w:color="auto"/>
            </w:tcBorders>
            <w:shd w:val="clear" w:color="auto" w:fill="auto"/>
            <w:vAlign w:val="bottom"/>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2</w:t>
            </w:r>
          </w:p>
        </w:tc>
        <w:tc>
          <w:tcPr>
            <w:tcW w:w="656" w:type="dxa"/>
            <w:tcBorders>
              <w:top w:val="single" w:sz="4" w:space="0" w:color="auto"/>
              <w:bottom w:val="single" w:sz="4" w:space="0" w:color="auto"/>
            </w:tcBorders>
            <w:shd w:val="clear" w:color="auto" w:fill="auto"/>
            <w:vAlign w:val="bottom"/>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3</w:t>
            </w:r>
          </w:p>
        </w:tc>
        <w:tc>
          <w:tcPr>
            <w:tcW w:w="830" w:type="dxa"/>
            <w:gridSpan w:val="2"/>
            <w:tcBorders>
              <w:top w:val="single" w:sz="4" w:space="0" w:color="auto"/>
              <w:bottom w:val="single" w:sz="4" w:space="0" w:color="auto"/>
            </w:tcBorders>
            <w:shd w:val="clear" w:color="auto" w:fill="auto"/>
            <w:vAlign w:val="bottom"/>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4</w:t>
            </w:r>
          </w:p>
        </w:tc>
        <w:tc>
          <w:tcPr>
            <w:tcW w:w="810" w:type="dxa"/>
            <w:gridSpan w:val="2"/>
            <w:tcBorders>
              <w:top w:val="single" w:sz="4" w:space="0" w:color="auto"/>
              <w:bottom w:val="single" w:sz="4" w:space="0" w:color="auto"/>
            </w:tcBorders>
            <w:shd w:val="clear" w:color="auto" w:fill="auto"/>
            <w:vAlign w:val="bottom"/>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5</w:t>
            </w:r>
          </w:p>
        </w:tc>
        <w:tc>
          <w:tcPr>
            <w:tcW w:w="711" w:type="dxa"/>
            <w:gridSpan w:val="2"/>
            <w:tcBorders>
              <w:top w:val="single" w:sz="4" w:space="0" w:color="auto"/>
              <w:bottom w:val="single" w:sz="4" w:space="0" w:color="auto"/>
            </w:tcBorders>
            <w:shd w:val="clear" w:color="auto" w:fill="auto"/>
            <w:vAlign w:val="bottom"/>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6</w:t>
            </w:r>
          </w:p>
        </w:tc>
        <w:tc>
          <w:tcPr>
            <w:tcW w:w="711" w:type="dxa"/>
            <w:tcBorders>
              <w:top w:val="single" w:sz="4" w:space="0" w:color="auto"/>
              <w:bottom w:val="single" w:sz="4" w:space="0" w:color="auto"/>
            </w:tcBorders>
            <w:shd w:val="clear" w:color="auto" w:fill="auto"/>
            <w:vAlign w:val="bottom"/>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7</w:t>
            </w:r>
          </w:p>
        </w:tc>
      </w:tr>
      <w:tr w:rsidR="000549B4" w:rsidRPr="000549B4" w:rsidTr="000549B4">
        <w:trPr>
          <w:gridAfter w:val="1"/>
          <w:wAfter w:w="236" w:type="dxa"/>
          <w:trHeight w:val="300"/>
        </w:trPr>
        <w:tc>
          <w:tcPr>
            <w:tcW w:w="1363" w:type="dxa"/>
            <w:tcBorders>
              <w:top w:val="single" w:sz="4" w:space="0" w:color="auto"/>
            </w:tcBorders>
            <w:shd w:val="clear" w:color="auto" w:fill="auto"/>
            <w:hideMark/>
          </w:tcPr>
          <w:p w:rsidR="000549B4" w:rsidRPr="000549B4" w:rsidRDefault="000549B4" w:rsidP="00C32C7A">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1. Training</w:t>
            </w:r>
          </w:p>
        </w:tc>
        <w:tc>
          <w:tcPr>
            <w:tcW w:w="621" w:type="dxa"/>
            <w:tcBorders>
              <w:top w:val="single" w:sz="4" w:space="0" w:color="auto"/>
            </w:tcBorders>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4.615</w:t>
            </w:r>
          </w:p>
        </w:tc>
        <w:tc>
          <w:tcPr>
            <w:tcW w:w="621" w:type="dxa"/>
            <w:tcBorders>
              <w:top w:val="single" w:sz="4" w:space="0" w:color="auto"/>
            </w:tcBorders>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1.624</w:t>
            </w:r>
          </w:p>
        </w:tc>
        <w:tc>
          <w:tcPr>
            <w:tcW w:w="531" w:type="dxa"/>
            <w:tcBorders>
              <w:top w:val="single" w:sz="4" w:space="0" w:color="auto"/>
            </w:tcBorders>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0.77</w:t>
            </w:r>
          </w:p>
        </w:tc>
        <w:tc>
          <w:tcPr>
            <w:tcW w:w="616" w:type="dxa"/>
            <w:tcBorders>
              <w:top w:val="single" w:sz="4" w:space="0" w:color="auto"/>
            </w:tcBorders>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5</w:t>
            </w:r>
          </w:p>
        </w:tc>
        <w:tc>
          <w:tcPr>
            <w:tcW w:w="711" w:type="dxa"/>
            <w:tcBorders>
              <w:top w:val="single" w:sz="4" w:space="0" w:color="auto"/>
            </w:tcBorders>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c>
          <w:tcPr>
            <w:tcW w:w="711" w:type="dxa"/>
            <w:tcBorders>
              <w:top w:val="single" w:sz="4" w:space="0" w:color="auto"/>
            </w:tcBorders>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c>
          <w:tcPr>
            <w:tcW w:w="656" w:type="dxa"/>
            <w:tcBorders>
              <w:top w:val="single" w:sz="4" w:space="0" w:color="auto"/>
            </w:tcBorders>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c>
          <w:tcPr>
            <w:tcW w:w="830" w:type="dxa"/>
            <w:gridSpan w:val="2"/>
            <w:tcBorders>
              <w:top w:val="single" w:sz="4" w:space="0" w:color="auto"/>
            </w:tcBorders>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c>
          <w:tcPr>
            <w:tcW w:w="810" w:type="dxa"/>
            <w:gridSpan w:val="2"/>
            <w:tcBorders>
              <w:top w:val="single" w:sz="4" w:space="0" w:color="auto"/>
            </w:tcBorders>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c>
          <w:tcPr>
            <w:tcW w:w="711" w:type="dxa"/>
            <w:gridSpan w:val="2"/>
            <w:tcBorders>
              <w:top w:val="single" w:sz="4" w:space="0" w:color="auto"/>
            </w:tcBorders>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c>
          <w:tcPr>
            <w:tcW w:w="711" w:type="dxa"/>
            <w:tcBorders>
              <w:top w:val="single" w:sz="4" w:space="0" w:color="auto"/>
            </w:tcBorders>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r>
      <w:tr w:rsidR="000549B4" w:rsidRPr="000549B4" w:rsidTr="000549B4">
        <w:trPr>
          <w:gridAfter w:val="1"/>
          <w:wAfter w:w="236" w:type="dxa"/>
          <w:trHeight w:val="300"/>
        </w:trPr>
        <w:tc>
          <w:tcPr>
            <w:tcW w:w="1363" w:type="dxa"/>
            <w:shd w:val="clear" w:color="auto" w:fill="auto"/>
            <w:hideMark/>
          </w:tcPr>
          <w:p w:rsidR="000549B4" w:rsidRPr="000549B4" w:rsidRDefault="000549B4" w:rsidP="00C32C7A">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2. Performance</w:t>
            </w:r>
          </w:p>
        </w:tc>
        <w:tc>
          <w:tcPr>
            <w:tcW w:w="621"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4.603</w:t>
            </w:r>
          </w:p>
        </w:tc>
        <w:tc>
          <w:tcPr>
            <w:tcW w:w="621"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1.303</w:t>
            </w:r>
          </w:p>
        </w:tc>
        <w:tc>
          <w:tcPr>
            <w:tcW w:w="531"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0.74</w:t>
            </w:r>
          </w:p>
        </w:tc>
        <w:tc>
          <w:tcPr>
            <w:tcW w:w="616"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5</w:t>
            </w:r>
          </w:p>
        </w:tc>
        <w:tc>
          <w:tcPr>
            <w:tcW w:w="711" w:type="dxa"/>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.423**</w:t>
            </w:r>
          </w:p>
        </w:tc>
        <w:tc>
          <w:tcPr>
            <w:tcW w:w="711" w:type="dxa"/>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c>
          <w:tcPr>
            <w:tcW w:w="656" w:type="dxa"/>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c>
          <w:tcPr>
            <w:tcW w:w="830" w:type="dxa"/>
            <w:gridSpan w:val="2"/>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c>
          <w:tcPr>
            <w:tcW w:w="810" w:type="dxa"/>
            <w:gridSpan w:val="2"/>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c>
          <w:tcPr>
            <w:tcW w:w="711" w:type="dxa"/>
            <w:gridSpan w:val="2"/>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c>
          <w:tcPr>
            <w:tcW w:w="711" w:type="dxa"/>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r>
      <w:tr w:rsidR="000549B4" w:rsidRPr="000549B4" w:rsidTr="000549B4">
        <w:trPr>
          <w:gridAfter w:val="1"/>
          <w:wAfter w:w="236" w:type="dxa"/>
          <w:trHeight w:val="300"/>
        </w:trPr>
        <w:tc>
          <w:tcPr>
            <w:tcW w:w="1363" w:type="dxa"/>
            <w:shd w:val="clear" w:color="auto" w:fill="auto"/>
            <w:hideMark/>
          </w:tcPr>
          <w:p w:rsidR="000549B4" w:rsidRPr="000549B4" w:rsidRDefault="000549B4" w:rsidP="00C32C7A">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3. Intention</w:t>
            </w:r>
          </w:p>
        </w:tc>
        <w:tc>
          <w:tcPr>
            <w:tcW w:w="621"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4.491</w:t>
            </w:r>
          </w:p>
        </w:tc>
        <w:tc>
          <w:tcPr>
            <w:tcW w:w="621"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1.245</w:t>
            </w:r>
          </w:p>
        </w:tc>
        <w:tc>
          <w:tcPr>
            <w:tcW w:w="531"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0.72</w:t>
            </w:r>
          </w:p>
        </w:tc>
        <w:tc>
          <w:tcPr>
            <w:tcW w:w="616"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3</w:t>
            </w:r>
          </w:p>
        </w:tc>
        <w:tc>
          <w:tcPr>
            <w:tcW w:w="711" w:type="dxa"/>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.148**</w:t>
            </w:r>
          </w:p>
        </w:tc>
        <w:tc>
          <w:tcPr>
            <w:tcW w:w="711" w:type="dxa"/>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.443**</w:t>
            </w:r>
          </w:p>
        </w:tc>
        <w:tc>
          <w:tcPr>
            <w:tcW w:w="656" w:type="dxa"/>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c>
          <w:tcPr>
            <w:tcW w:w="830" w:type="dxa"/>
            <w:gridSpan w:val="2"/>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c>
          <w:tcPr>
            <w:tcW w:w="810" w:type="dxa"/>
            <w:gridSpan w:val="2"/>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c>
          <w:tcPr>
            <w:tcW w:w="711" w:type="dxa"/>
            <w:gridSpan w:val="2"/>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c>
          <w:tcPr>
            <w:tcW w:w="711" w:type="dxa"/>
            <w:shd w:val="clear" w:color="auto" w:fill="auto"/>
            <w:noWrap/>
            <w:hideMark/>
          </w:tcPr>
          <w:p w:rsidR="000549B4" w:rsidRPr="000549B4" w:rsidRDefault="000549B4" w:rsidP="00C32C7A">
            <w:pPr>
              <w:ind w:left="0"/>
              <w:jc w:val="right"/>
              <w:rPr>
                <w:rFonts w:eastAsia="Times New Roman"/>
                <w:color w:val="000000"/>
                <w:sz w:val="18"/>
                <w:szCs w:val="18"/>
                <w:lang w:val="en-GB" w:eastAsia="en-GB"/>
              </w:rPr>
            </w:pPr>
          </w:p>
        </w:tc>
      </w:tr>
      <w:tr w:rsidR="000549B4" w:rsidRPr="000549B4" w:rsidTr="000549B4">
        <w:trPr>
          <w:gridAfter w:val="1"/>
          <w:wAfter w:w="236" w:type="dxa"/>
          <w:trHeight w:val="300"/>
        </w:trPr>
        <w:tc>
          <w:tcPr>
            <w:tcW w:w="1363" w:type="dxa"/>
            <w:shd w:val="clear" w:color="auto" w:fill="auto"/>
            <w:hideMark/>
          </w:tcPr>
          <w:p w:rsidR="000549B4" w:rsidRPr="00677E87" w:rsidRDefault="000549B4" w:rsidP="00C32C7A">
            <w:pPr>
              <w:ind w:left="0"/>
              <w:jc w:val="left"/>
              <w:rPr>
                <w:rFonts w:eastAsia="Times New Roman"/>
                <w:b/>
                <w:bCs/>
                <w:color w:val="000000"/>
                <w:sz w:val="18"/>
                <w:szCs w:val="18"/>
                <w:lang w:val="en-GB" w:eastAsia="en-GB"/>
              </w:rPr>
            </w:pPr>
            <w:r w:rsidRPr="00677E87">
              <w:rPr>
                <w:rFonts w:eastAsia="Times New Roman"/>
                <w:b/>
                <w:bCs/>
                <w:color w:val="000000"/>
                <w:sz w:val="18"/>
                <w:szCs w:val="18"/>
                <w:lang w:val="en-GB" w:eastAsia="en-GB"/>
              </w:rPr>
              <w:t>Demographic</w:t>
            </w:r>
          </w:p>
        </w:tc>
        <w:tc>
          <w:tcPr>
            <w:tcW w:w="621"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p>
        </w:tc>
        <w:tc>
          <w:tcPr>
            <w:tcW w:w="621"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p>
        </w:tc>
        <w:tc>
          <w:tcPr>
            <w:tcW w:w="531"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p>
        </w:tc>
        <w:tc>
          <w:tcPr>
            <w:tcW w:w="616"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p>
        </w:tc>
        <w:tc>
          <w:tcPr>
            <w:tcW w:w="711" w:type="dxa"/>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c>
          <w:tcPr>
            <w:tcW w:w="711" w:type="dxa"/>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c>
          <w:tcPr>
            <w:tcW w:w="656" w:type="dxa"/>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c>
          <w:tcPr>
            <w:tcW w:w="830" w:type="dxa"/>
            <w:gridSpan w:val="2"/>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c>
          <w:tcPr>
            <w:tcW w:w="810" w:type="dxa"/>
            <w:gridSpan w:val="2"/>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c>
          <w:tcPr>
            <w:tcW w:w="711" w:type="dxa"/>
            <w:gridSpan w:val="2"/>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c>
          <w:tcPr>
            <w:tcW w:w="711" w:type="dxa"/>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p>
        </w:tc>
      </w:tr>
      <w:tr w:rsidR="000549B4" w:rsidRPr="000549B4" w:rsidTr="000549B4">
        <w:trPr>
          <w:gridAfter w:val="1"/>
          <w:wAfter w:w="236" w:type="dxa"/>
          <w:trHeight w:val="300"/>
        </w:trPr>
        <w:tc>
          <w:tcPr>
            <w:tcW w:w="1363" w:type="dxa"/>
            <w:shd w:val="clear" w:color="auto" w:fill="auto"/>
            <w:hideMark/>
          </w:tcPr>
          <w:p w:rsidR="000549B4" w:rsidRPr="000549B4" w:rsidRDefault="00E702F6" w:rsidP="00E702F6">
            <w:pPr>
              <w:ind w:left="0"/>
              <w:jc w:val="left"/>
              <w:rPr>
                <w:rFonts w:eastAsia="Times New Roman"/>
                <w:color w:val="000000"/>
                <w:sz w:val="18"/>
                <w:szCs w:val="18"/>
                <w:lang w:val="en-GB" w:eastAsia="en-GB"/>
              </w:rPr>
            </w:pPr>
            <w:r>
              <w:rPr>
                <w:rFonts w:eastAsia="Times New Roman"/>
                <w:color w:val="000000"/>
                <w:sz w:val="18"/>
                <w:szCs w:val="18"/>
                <w:lang w:val="en-GB" w:eastAsia="en-GB"/>
              </w:rPr>
              <w:t>4</w:t>
            </w:r>
            <w:r w:rsidR="000549B4" w:rsidRPr="000549B4">
              <w:rPr>
                <w:rFonts w:eastAsia="Times New Roman"/>
                <w:color w:val="000000"/>
                <w:sz w:val="18"/>
                <w:szCs w:val="18"/>
                <w:lang w:val="en-GB" w:eastAsia="en-GB"/>
              </w:rPr>
              <w:t>.Gender</w:t>
            </w:r>
          </w:p>
        </w:tc>
        <w:tc>
          <w:tcPr>
            <w:tcW w:w="621"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1.528</w:t>
            </w:r>
          </w:p>
        </w:tc>
        <w:tc>
          <w:tcPr>
            <w:tcW w:w="621"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0.500</w:t>
            </w:r>
          </w:p>
        </w:tc>
        <w:tc>
          <w:tcPr>
            <w:tcW w:w="531"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p>
        </w:tc>
        <w:tc>
          <w:tcPr>
            <w:tcW w:w="616"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p>
        </w:tc>
        <w:tc>
          <w:tcPr>
            <w:tcW w:w="711" w:type="dxa"/>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.081*</w:t>
            </w:r>
          </w:p>
        </w:tc>
        <w:tc>
          <w:tcPr>
            <w:tcW w:w="711" w:type="dxa"/>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.053</w:t>
            </w:r>
          </w:p>
        </w:tc>
        <w:tc>
          <w:tcPr>
            <w:tcW w:w="656" w:type="dxa"/>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-.060</w:t>
            </w:r>
          </w:p>
        </w:tc>
        <w:tc>
          <w:tcPr>
            <w:tcW w:w="830" w:type="dxa"/>
            <w:gridSpan w:val="2"/>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p>
        </w:tc>
        <w:tc>
          <w:tcPr>
            <w:tcW w:w="810" w:type="dxa"/>
            <w:gridSpan w:val="2"/>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p>
        </w:tc>
        <w:tc>
          <w:tcPr>
            <w:tcW w:w="711" w:type="dxa"/>
            <w:gridSpan w:val="2"/>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p>
        </w:tc>
        <w:tc>
          <w:tcPr>
            <w:tcW w:w="711" w:type="dxa"/>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p>
        </w:tc>
      </w:tr>
      <w:tr w:rsidR="000549B4" w:rsidRPr="000549B4" w:rsidTr="000549B4">
        <w:trPr>
          <w:gridAfter w:val="1"/>
          <w:wAfter w:w="236" w:type="dxa"/>
          <w:trHeight w:val="300"/>
        </w:trPr>
        <w:tc>
          <w:tcPr>
            <w:tcW w:w="1363" w:type="dxa"/>
            <w:shd w:val="clear" w:color="auto" w:fill="auto"/>
            <w:hideMark/>
          </w:tcPr>
          <w:p w:rsidR="000549B4" w:rsidRPr="000549B4" w:rsidRDefault="00E702F6" w:rsidP="00E702F6">
            <w:pPr>
              <w:ind w:left="0"/>
              <w:jc w:val="left"/>
              <w:rPr>
                <w:rFonts w:eastAsia="Times New Roman"/>
                <w:color w:val="000000"/>
                <w:sz w:val="18"/>
                <w:szCs w:val="18"/>
                <w:lang w:val="en-GB" w:eastAsia="en-GB"/>
              </w:rPr>
            </w:pPr>
            <w:r>
              <w:rPr>
                <w:rFonts w:eastAsia="Times New Roman"/>
                <w:color w:val="000000"/>
                <w:sz w:val="18"/>
                <w:szCs w:val="18"/>
                <w:lang w:val="en-GB" w:eastAsia="en-GB"/>
              </w:rPr>
              <w:t>5</w:t>
            </w:r>
            <w:r w:rsidR="000549B4" w:rsidRPr="000549B4">
              <w:rPr>
                <w:rFonts w:eastAsia="Times New Roman"/>
                <w:color w:val="000000"/>
                <w:sz w:val="18"/>
                <w:szCs w:val="18"/>
                <w:lang w:val="en-GB" w:eastAsia="en-GB"/>
              </w:rPr>
              <w:t>. your job title</w:t>
            </w:r>
          </w:p>
        </w:tc>
        <w:tc>
          <w:tcPr>
            <w:tcW w:w="621"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3.040</w:t>
            </w:r>
          </w:p>
        </w:tc>
        <w:tc>
          <w:tcPr>
            <w:tcW w:w="621"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0.689</w:t>
            </w:r>
          </w:p>
        </w:tc>
        <w:tc>
          <w:tcPr>
            <w:tcW w:w="531"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p>
        </w:tc>
        <w:tc>
          <w:tcPr>
            <w:tcW w:w="616"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p>
        </w:tc>
        <w:tc>
          <w:tcPr>
            <w:tcW w:w="711" w:type="dxa"/>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-.006</w:t>
            </w:r>
          </w:p>
        </w:tc>
        <w:tc>
          <w:tcPr>
            <w:tcW w:w="711" w:type="dxa"/>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-.013</w:t>
            </w:r>
          </w:p>
        </w:tc>
        <w:tc>
          <w:tcPr>
            <w:tcW w:w="656" w:type="dxa"/>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-.076</w:t>
            </w:r>
          </w:p>
        </w:tc>
        <w:tc>
          <w:tcPr>
            <w:tcW w:w="830" w:type="dxa"/>
            <w:gridSpan w:val="2"/>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.052</w:t>
            </w:r>
          </w:p>
        </w:tc>
        <w:tc>
          <w:tcPr>
            <w:tcW w:w="810" w:type="dxa"/>
            <w:gridSpan w:val="2"/>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p>
        </w:tc>
        <w:tc>
          <w:tcPr>
            <w:tcW w:w="711" w:type="dxa"/>
            <w:gridSpan w:val="2"/>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p>
        </w:tc>
        <w:tc>
          <w:tcPr>
            <w:tcW w:w="711" w:type="dxa"/>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p>
        </w:tc>
      </w:tr>
      <w:tr w:rsidR="000549B4" w:rsidRPr="000549B4" w:rsidTr="000549B4">
        <w:trPr>
          <w:gridAfter w:val="1"/>
          <w:wAfter w:w="236" w:type="dxa"/>
          <w:trHeight w:val="300"/>
        </w:trPr>
        <w:tc>
          <w:tcPr>
            <w:tcW w:w="1363" w:type="dxa"/>
            <w:shd w:val="clear" w:color="auto" w:fill="auto"/>
            <w:hideMark/>
          </w:tcPr>
          <w:p w:rsidR="000549B4" w:rsidRPr="000549B4" w:rsidRDefault="00E702F6" w:rsidP="00E702F6">
            <w:pPr>
              <w:ind w:left="0"/>
              <w:jc w:val="left"/>
              <w:rPr>
                <w:rFonts w:eastAsia="Times New Roman"/>
                <w:color w:val="000000"/>
                <w:sz w:val="18"/>
                <w:szCs w:val="18"/>
                <w:lang w:val="en-GB" w:eastAsia="en-GB"/>
              </w:rPr>
            </w:pPr>
            <w:r>
              <w:rPr>
                <w:rFonts w:eastAsia="Times New Roman"/>
                <w:color w:val="000000"/>
                <w:sz w:val="18"/>
                <w:szCs w:val="18"/>
                <w:lang w:val="en-GB" w:eastAsia="en-GB"/>
              </w:rPr>
              <w:t>6</w:t>
            </w:r>
            <w:r w:rsidR="000549B4" w:rsidRPr="000549B4">
              <w:rPr>
                <w:rFonts w:eastAsia="Times New Roman"/>
                <w:color w:val="000000"/>
                <w:sz w:val="18"/>
                <w:szCs w:val="18"/>
                <w:lang w:val="en-GB" w:eastAsia="en-GB"/>
              </w:rPr>
              <w:t>. Birth</w:t>
            </w:r>
          </w:p>
        </w:tc>
        <w:tc>
          <w:tcPr>
            <w:tcW w:w="621"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1.503</w:t>
            </w:r>
          </w:p>
        </w:tc>
        <w:tc>
          <w:tcPr>
            <w:tcW w:w="621"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0.853</w:t>
            </w:r>
          </w:p>
        </w:tc>
        <w:tc>
          <w:tcPr>
            <w:tcW w:w="531"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p>
        </w:tc>
        <w:tc>
          <w:tcPr>
            <w:tcW w:w="616"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p>
        </w:tc>
        <w:tc>
          <w:tcPr>
            <w:tcW w:w="711" w:type="dxa"/>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.034</w:t>
            </w:r>
          </w:p>
        </w:tc>
        <w:tc>
          <w:tcPr>
            <w:tcW w:w="711" w:type="dxa"/>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.054</w:t>
            </w:r>
          </w:p>
        </w:tc>
        <w:tc>
          <w:tcPr>
            <w:tcW w:w="656" w:type="dxa"/>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.013</w:t>
            </w:r>
          </w:p>
        </w:tc>
        <w:tc>
          <w:tcPr>
            <w:tcW w:w="830" w:type="dxa"/>
            <w:gridSpan w:val="2"/>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-.021</w:t>
            </w:r>
          </w:p>
        </w:tc>
        <w:tc>
          <w:tcPr>
            <w:tcW w:w="810" w:type="dxa"/>
            <w:gridSpan w:val="2"/>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-.259**</w:t>
            </w:r>
          </w:p>
        </w:tc>
        <w:tc>
          <w:tcPr>
            <w:tcW w:w="711" w:type="dxa"/>
            <w:gridSpan w:val="2"/>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p>
        </w:tc>
        <w:tc>
          <w:tcPr>
            <w:tcW w:w="711" w:type="dxa"/>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p>
        </w:tc>
      </w:tr>
      <w:tr w:rsidR="000549B4" w:rsidRPr="000549B4" w:rsidTr="000549B4">
        <w:trPr>
          <w:gridAfter w:val="1"/>
          <w:wAfter w:w="236" w:type="dxa"/>
          <w:trHeight w:val="300"/>
        </w:trPr>
        <w:tc>
          <w:tcPr>
            <w:tcW w:w="1363" w:type="dxa"/>
            <w:shd w:val="clear" w:color="auto" w:fill="auto"/>
            <w:hideMark/>
          </w:tcPr>
          <w:p w:rsidR="000549B4" w:rsidRPr="000549B4" w:rsidRDefault="00E702F6" w:rsidP="00E702F6">
            <w:pPr>
              <w:ind w:left="0"/>
              <w:jc w:val="left"/>
              <w:rPr>
                <w:rFonts w:eastAsia="Times New Roman"/>
                <w:color w:val="000000"/>
                <w:sz w:val="18"/>
                <w:szCs w:val="18"/>
                <w:lang w:val="en-GB" w:eastAsia="en-GB"/>
              </w:rPr>
            </w:pPr>
            <w:r>
              <w:rPr>
                <w:rFonts w:eastAsia="Times New Roman"/>
                <w:color w:val="000000"/>
                <w:sz w:val="18"/>
                <w:szCs w:val="18"/>
                <w:lang w:val="en-GB" w:eastAsia="en-GB"/>
              </w:rPr>
              <w:t>7</w:t>
            </w:r>
            <w:r w:rsidR="000549B4" w:rsidRPr="000549B4">
              <w:rPr>
                <w:rFonts w:eastAsia="Times New Roman"/>
                <w:color w:val="000000"/>
                <w:sz w:val="18"/>
                <w:szCs w:val="18"/>
                <w:lang w:val="en-GB" w:eastAsia="en-GB"/>
              </w:rPr>
              <w:t>. Education</w:t>
            </w:r>
          </w:p>
        </w:tc>
        <w:tc>
          <w:tcPr>
            <w:tcW w:w="621"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1.491</w:t>
            </w:r>
          </w:p>
        </w:tc>
        <w:tc>
          <w:tcPr>
            <w:tcW w:w="621"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0.583</w:t>
            </w:r>
          </w:p>
        </w:tc>
        <w:tc>
          <w:tcPr>
            <w:tcW w:w="531"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p>
        </w:tc>
        <w:tc>
          <w:tcPr>
            <w:tcW w:w="616" w:type="dxa"/>
            <w:shd w:val="clear" w:color="auto" w:fill="auto"/>
            <w:hideMark/>
          </w:tcPr>
          <w:p w:rsidR="000549B4" w:rsidRPr="000549B4" w:rsidRDefault="000549B4" w:rsidP="00C32C7A">
            <w:pPr>
              <w:ind w:left="0"/>
              <w:jc w:val="center"/>
              <w:rPr>
                <w:rFonts w:eastAsia="Times New Roman"/>
                <w:color w:val="000000"/>
                <w:sz w:val="18"/>
                <w:szCs w:val="18"/>
                <w:lang w:val="en-GB" w:eastAsia="en-GB"/>
              </w:rPr>
            </w:pPr>
          </w:p>
        </w:tc>
        <w:tc>
          <w:tcPr>
            <w:tcW w:w="711" w:type="dxa"/>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.053</w:t>
            </w:r>
          </w:p>
        </w:tc>
        <w:tc>
          <w:tcPr>
            <w:tcW w:w="711" w:type="dxa"/>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.088*</w:t>
            </w:r>
          </w:p>
        </w:tc>
        <w:tc>
          <w:tcPr>
            <w:tcW w:w="656" w:type="dxa"/>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.095*</w:t>
            </w:r>
          </w:p>
        </w:tc>
        <w:tc>
          <w:tcPr>
            <w:tcW w:w="830" w:type="dxa"/>
            <w:gridSpan w:val="2"/>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-.050</w:t>
            </w:r>
          </w:p>
        </w:tc>
        <w:tc>
          <w:tcPr>
            <w:tcW w:w="810" w:type="dxa"/>
            <w:gridSpan w:val="2"/>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-.077</w:t>
            </w:r>
          </w:p>
        </w:tc>
        <w:tc>
          <w:tcPr>
            <w:tcW w:w="711" w:type="dxa"/>
            <w:gridSpan w:val="2"/>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0.02</w:t>
            </w:r>
          </w:p>
        </w:tc>
        <w:tc>
          <w:tcPr>
            <w:tcW w:w="711" w:type="dxa"/>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p>
        </w:tc>
      </w:tr>
      <w:tr w:rsidR="000549B4" w:rsidRPr="000549B4" w:rsidTr="000549B4">
        <w:trPr>
          <w:gridAfter w:val="1"/>
          <w:wAfter w:w="236" w:type="dxa"/>
          <w:trHeight w:val="315"/>
        </w:trPr>
        <w:tc>
          <w:tcPr>
            <w:tcW w:w="1363" w:type="dxa"/>
            <w:tcBorders>
              <w:bottom w:val="single" w:sz="4" w:space="0" w:color="auto"/>
            </w:tcBorders>
            <w:shd w:val="clear" w:color="auto" w:fill="auto"/>
            <w:hideMark/>
          </w:tcPr>
          <w:p w:rsidR="000549B4" w:rsidRPr="000549B4" w:rsidRDefault="00E702F6" w:rsidP="00E702F6">
            <w:pPr>
              <w:ind w:left="0"/>
              <w:jc w:val="left"/>
              <w:rPr>
                <w:rFonts w:eastAsia="Times New Roman"/>
                <w:color w:val="000000"/>
                <w:sz w:val="18"/>
                <w:szCs w:val="18"/>
                <w:lang w:val="en-GB" w:eastAsia="en-GB"/>
              </w:rPr>
            </w:pPr>
            <w:r>
              <w:rPr>
                <w:rFonts w:eastAsia="Times New Roman"/>
                <w:color w:val="000000"/>
                <w:sz w:val="18"/>
                <w:szCs w:val="18"/>
                <w:lang w:val="en-GB" w:eastAsia="en-GB"/>
              </w:rPr>
              <w:t>8</w:t>
            </w:r>
            <w:r w:rsidR="000549B4" w:rsidRPr="000549B4">
              <w:rPr>
                <w:rFonts w:eastAsia="Times New Roman"/>
                <w:color w:val="000000"/>
                <w:sz w:val="18"/>
                <w:szCs w:val="18"/>
                <w:lang w:val="en-GB" w:eastAsia="en-GB"/>
              </w:rPr>
              <w:t>. Salary</w:t>
            </w:r>
          </w:p>
        </w:tc>
        <w:tc>
          <w:tcPr>
            <w:tcW w:w="621" w:type="dxa"/>
            <w:tcBorders>
              <w:bottom w:val="single" w:sz="4" w:space="0" w:color="auto"/>
            </w:tcBorders>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3.057</w:t>
            </w:r>
          </w:p>
        </w:tc>
        <w:tc>
          <w:tcPr>
            <w:tcW w:w="621" w:type="dxa"/>
            <w:tcBorders>
              <w:bottom w:val="single" w:sz="4" w:space="0" w:color="auto"/>
            </w:tcBorders>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1.196</w:t>
            </w:r>
          </w:p>
        </w:tc>
        <w:tc>
          <w:tcPr>
            <w:tcW w:w="531" w:type="dxa"/>
            <w:tcBorders>
              <w:bottom w:val="single" w:sz="4" w:space="0" w:color="auto"/>
            </w:tcBorders>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 </w:t>
            </w:r>
          </w:p>
        </w:tc>
        <w:tc>
          <w:tcPr>
            <w:tcW w:w="616" w:type="dxa"/>
            <w:tcBorders>
              <w:bottom w:val="single" w:sz="4" w:space="0" w:color="auto"/>
            </w:tcBorders>
            <w:shd w:val="clear" w:color="auto" w:fill="auto"/>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 </w:t>
            </w:r>
          </w:p>
        </w:tc>
        <w:tc>
          <w:tcPr>
            <w:tcW w:w="711" w:type="dxa"/>
            <w:tcBorders>
              <w:bottom w:val="single" w:sz="4" w:space="0" w:color="auto"/>
            </w:tcBorders>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.011</w:t>
            </w:r>
          </w:p>
        </w:tc>
        <w:tc>
          <w:tcPr>
            <w:tcW w:w="711" w:type="dxa"/>
            <w:tcBorders>
              <w:bottom w:val="single" w:sz="4" w:space="0" w:color="auto"/>
            </w:tcBorders>
            <w:shd w:val="clear" w:color="auto" w:fill="auto"/>
            <w:noWrap/>
            <w:hideMark/>
          </w:tcPr>
          <w:p w:rsidR="000549B4" w:rsidRPr="000549B4" w:rsidRDefault="000549B4" w:rsidP="00C32C7A">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.059</w:t>
            </w:r>
          </w:p>
        </w:tc>
        <w:tc>
          <w:tcPr>
            <w:tcW w:w="656" w:type="dxa"/>
            <w:tcBorders>
              <w:bottom w:val="single" w:sz="4" w:space="0" w:color="auto"/>
            </w:tcBorders>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.064</w:t>
            </w:r>
          </w:p>
        </w:tc>
        <w:tc>
          <w:tcPr>
            <w:tcW w:w="830" w:type="dxa"/>
            <w:gridSpan w:val="2"/>
            <w:tcBorders>
              <w:bottom w:val="single" w:sz="4" w:space="0" w:color="auto"/>
            </w:tcBorders>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-.051</w:t>
            </w:r>
          </w:p>
        </w:tc>
        <w:tc>
          <w:tcPr>
            <w:tcW w:w="810" w:type="dxa"/>
            <w:gridSpan w:val="2"/>
            <w:tcBorders>
              <w:bottom w:val="single" w:sz="4" w:space="0" w:color="auto"/>
            </w:tcBorders>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-.467**</w:t>
            </w:r>
          </w:p>
        </w:tc>
        <w:tc>
          <w:tcPr>
            <w:tcW w:w="711" w:type="dxa"/>
            <w:gridSpan w:val="2"/>
            <w:tcBorders>
              <w:bottom w:val="single" w:sz="4" w:space="0" w:color="auto"/>
            </w:tcBorders>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.437**</w:t>
            </w:r>
          </w:p>
        </w:tc>
        <w:tc>
          <w:tcPr>
            <w:tcW w:w="711" w:type="dxa"/>
            <w:tcBorders>
              <w:bottom w:val="single" w:sz="4" w:space="0" w:color="auto"/>
            </w:tcBorders>
            <w:shd w:val="clear" w:color="auto" w:fill="auto"/>
            <w:noWrap/>
            <w:hideMark/>
          </w:tcPr>
          <w:p w:rsidR="000549B4" w:rsidRPr="000549B4" w:rsidRDefault="000549B4" w:rsidP="002059B4">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.455**</w:t>
            </w:r>
          </w:p>
        </w:tc>
      </w:tr>
      <w:tr w:rsidR="000549B4" w:rsidRPr="00C32C7A" w:rsidTr="000549B4">
        <w:trPr>
          <w:trHeight w:val="480"/>
        </w:trPr>
        <w:tc>
          <w:tcPr>
            <w:tcW w:w="3136" w:type="dxa"/>
            <w:gridSpan w:val="4"/>
            <w:tcBorders>
              <w:top w:val="single" w:sz="4" w:space="0" w:color="auto"/>
            </w:tcBorders>
            <w:shd w:val="clear" w:color="auto" w:fill="auto"/>
            <w:hideMark/>
          </w:tcPr>
          <w:p w:rsidR="000549B4" w:rsidRPr="000549B4" w:rsidRDefault="000549B4">
            <w:pPr>
              <w:ind w:left="0"/>
              <w:rPr>
                <w:rFonts w:eastAsia="Times New Roman"/>
                <w:color w:val="000000"/>
                <w:sz w:val="18"/>
                <w:szCs w:val="18"/>
                <w:lang w:val="en-GB" w:eastAsia="en-GB"/>
              </w:rPr>
            </w:pPr>
            <w:r w:rsidRPr="000549B4">
              <w:rPr>
                <w:rFonts w:eastAsia="Times New Roman"/>
                <w:i/>
                <w:color w:val="000000"/>
                <w:sz w:val="18"/>
                <w:szCs w:val="18"/>
                <w:lang w:val="en-GB" w:eastAsia="en-GB"/>
              </w:rPr>
              <w:t>Note.</w:t>
            </w:r>
            <w:r w:rsidRPr="000549B4">
              <w:rPr>
                <w:rFonts w:eastAsia="Times New Roman"/>
                <w:color w:val="000000"/>
                <w:sz w:val="18"/>
                <w:szCs w:val="18"/>
                <w:lang w:val="en-GB" w:eastAsia="en-GB"/>
              </w:rPr>
              <w:t xml:space="preserve"> N = 633, *p&lt;</w:t>
            </w:r>
            <w:r w:rsidR="009C0A8D">
              <w:rPr>
                <w:rFonts w:eastAsia="Times New Roman"/>
                <w:color w:val="000000"/>
                <w:sz w:val="18"/>
                <w:szCs w:val="18"/>
                <w:lang w:val="en-GB" w:eastAsia="en-GB"/>
              </w:rPr>
              <w:t xml:space="preserve"> </w:t>
            </w:r>
            <w:r w:rsidRPr="000549B4">
              <w:rPr>
                <w:rFonts w:eastAsia="Times New Roman"/>
                <w:color w:val="000000"/>
                <w:sz w:val="18"/>
                <w:szCs w:val="18"/>
                <w:lang w:val="en-GB" w:eastAsia="en-GB"/>
              </w:rPr>
              <w:t>.05</w:t>
            </w:r>
            <w:r w:rsidR="009C0A8D">
              <w:rPr>
                <w:rFonts w:eastAsia="Times New Roman"/>
                <w:color w:val="000000"/>
                <w:sz w:val="18"/>
                <w:szCs w:val="18"/>
                <w:lang w:val="en-GB" w:eastAsia="en-GB"/>
              </w:rPr>
              <w:t xml:space="preserve"> </w:t>
            </w:r>
            <w:r w:rsidRPr="000549B4">
              <w:rPr>
                <w:rFonts w:eastAsia="Times New Roman"/>
                <w:color w:val="000000"/>
                <w:sz w:val="18"/>
                <w:szCs w:val="18"/>
                <w:lang w:val="en-GB" w:eastAsia="en-GB"/>
              </w:rPr>
              <w:t xml:space="preserve"> **p&lt;</w:t>
            </w:r>
            <w:r w:rsidR="009C0A8D">
              <w:rPr>
                <w:rFonts w:eastAsia="Times New Roman"/>
                <w:color w:val="000000"/>
                <w:sz w:val="18"/>
                <w:szCs w:val="18"/>
                <w:lang w:val="en-GB" w:eastAsia="en-GB"/>
              </w:rPr>
              <w:t xml:space="preserve"> </w:t>
            </w:r>
            <w:r w:rsidRPr="000549B4">
              <w:rPr>
                <w:rFonts w:eastAsia="Times New Roman"/>
                <w:color w:val="000000"/>
                <w:sz w:val="18"/>
                <w:szCs w:val="18"/>
                <w:lang w:val="en-GB" w:eastAsia="en-GB"/>
              </w:rPr>
              <w:t>.01</w:t>
            </w:r>
          </w:p>
        </w:tc>
        <w:tc>
          <w:tcPr>
            <w:tcW w:w="616" w:type="dxa"/>
            <w:tcBorders>
              <w:top w:val="single" w:sz="4" w:space="0" w:color="auto"/>
            </w:tcBorders>
            <w:shd w:val="clear" w:color="auto" w:fill="auto"/>
            <w:hideMark/>
          </w:tcPr>
          <w:p w:rsidR="000549B4" w:rsidRPr="000549B4" w:rsidRDefault="000549B4" w:rsidP="00C32C7A">
            <w:pPr>
              <w:ind w:left="0"/>
              <w:jc w:val="left"/>
              <w:rPr>
                <w:rFonts w:eastAsia="Times New Roman"/>
                <w:color w:val="000000"/>
                <w:sz w:val="18"/>
                <w:szCs w:val="18"/>
                <w:lang w:val="en-GB" w:eastAsia="en-GB"/>
              </w:rPr>
            </w:pPr>
          </w:p>
        </w:tc>
        <w:tc>
          <w:tcPr>
            <w:tcW w:w="711" w:type="dxa"/>
            <w:tcBorders>
              <w:top w:val="single" w:sz="4" w:space="0" w:color="auto"/>
            </w:tcBorders>
            <w:shd w:val="clear" w:color="auto" w:fill="auto"/>
            <w:noWrap/>
            <w:hideMark/>
          </w:tcPr>
          <w:p w:rsidR="000549B4" w:rsidRPr="000549B4" w:rsidRDefault="000549B4" w:rsidP="00C32C7A">
            <w:pPr>
              <w:ind w:left="0"/>
              <w:jc w:val="right"/>
              <w:rPr>
                <w:rFonts w:eastAsia="Times New Roman"/>
                <w:color w:val="000000"/>
                <w:sz w:val="18"/>
                <w:szCs w:val="18"/>
                <w:lang w:val="en-GB" w:eastAsia="en-GB"/>
              </w:rPr>
            </w:pPr>
          </w:p>
        </w:tc>
        <w:tc>
          <w:tcPr>
            <w:tcW w:w="711" w:type="dxa"/>
            <w:tcBorders>
              <w:top w:val="single" w:sz="4" w:space="0" w:color="auto"/>
            </w:tcBorders>
            <w:shd w:val="clear" w:color="auto" w:fill="auto"/>
            <w:noWrap/>
            <w:hideMark/>
          </w:tcPr>
          <w:p w:rsidR="000549B4" w:rsidRPr="000549B4" w:rsidRDefault="000549B4" w:rsidP="00C32C7A">
            <w:pPr>
              <w:ind w:left="0"/>
              <w:jc w:val="right"/>
              <w:rPr>
                <w:rFonts w:eastAsia="Times New Roman"/>
                <w:color w:val="000000"/>
                <w:sz w:val="18"/>
                <w:szCs w:val="18"/>
                <w:lang w:val="en-GB" w:eastAsia="en-GB"/>
              </w:rPr>
            </w:pPr>
          </w:p>
        </w:tc>
        <w:tc>
          <w:tcPr>
            <w:tcW w:w="656" w:type="dxa"/>
            <w:tcBorders>
              <w:top w:val="single" w:sz="4" w:space="0" w:color="auto"/>
            </w:tcBorders>
            <w:shd w:val="clear" w:color="auto" w:fill="auto"/>
            <w:noWrap/>
            <w:hideMark/>
          </w:tcPr>
          <w:p w:rsidR="000549B4" w:rsidRPr="000549B4" w:rsidRDefault="000549B4" w:rsidP="00C32C7A">
            <w:pPr>
              <w:ind w:left="0"/>
              <w:jc w:val="right"/>
              <w:rPr>
                <w:rFonts w:eastAsia="Times New Roman"/>
                <w:color w:val="000000"/>
                <w:sz w:val="18"/>
                <w:szCs w:val="18"/>
                <w:lang w:val="en-GB" w:eastAsia="en-GB"/>
              </w:rPr>
            </w:pPr>
          </w:p>
        </w:tc>
        <w:tc>
          <w:tcPr>
            <w:tcW w:w="576" w:type="dxa"/>
            <w:tcBorders>
              <w:top w:val="single" w:sz="4" w:space="0" w:color="auto"/>
            </w:tcBorders>
            <w:shd w:val="clear" w:color="auto" w:fill="auto"/>
            <w:noWrap/>
            <w:hideMark/>
          </w:tcPr>
          <w:p w:rsidR="000549B4" w:rsidRPr="000549B4" w:rsidRDefault="000549B4" w:rsidP="00C32C7A">
            <w:pPr>
              <w:ind w:left="0"/>
              <w:jc w:val="right"/>
              <w:rPr>
                <w:rFonts w:eastAsia="Times New Roman"/>
                <w:color w:val="000000"/>
                <w:sz w:val="18"/>
                <w:szCs w:val="18"/>
                <w:lang w:val="en-GB" w:eastAsia="en-GB"/>
              </w:rPr>
            </w:pPr>
          </w:p>
        </w:tc>
        <w:tc>
          <w:tcPr>
            <w:tcW w:w="770" w:type="dxa"/>
            <w:gridSpan w:val="2"/>
            <w:tcBorders>
              <w:top w:val="single" w:sz="4" w:space="0" w:color="auto"/>
            </w:tcBorders>
            <w:shd w:val="clear" w:color="auto" w:fill="auto"/>
            <w:noWrap/>
            <w:hideMark/>
          </w:tcPr>
          <w:p w:rsidR="000549B4" w:rsidRPr="000549B4" w:rsidRDefault="000549B4" w:rsidP="00C32C7A">
            <w:pPr>
              <w:ind w:left="0"/>
              <w:jc w:val="right"/>
              <w:rPr>
                <w:rFonts w:eastAsia="Times New Roman"/>
                <w:color w:val="000000"/>
                <w:sz w:val="18"/>
                <w:szCs w:val="18"/>
                <w:lang w:val="en-GB" w:eastAsia="en-GB"/>
              </w:rPr>
            </w:pPr>
          </w:p>
        </w:tc>
        <w:tc>
          <w:tcPr>
            <w:tcW w:w="733" w:type="dxa"/>
            <w:gridSpan w:val="2"/>
            <w:tcBorders>
              <w:top w:val="single" w:sz="4" w:space="0" w:color="auto"/>
            </w:tcBorders>
            <w:shd w:val="clear" w:color="auto" w:fill="auto"/>
            <w:noWrap/>
            <w:hideMark/>
          </w:tcPr>
          <w:p w:rsidR="000549B4" w:rsidRPr="000549B4" w:rsidRDefault="000549B4" w:rsidP="00C32C7A">
            <w:pPr>
              <w:ind w:left="0"/>
              <w:jc w:val="right"/>
              <w:rPr>
                <w:rFonts w:eastAsia="Times New Roman"/>
                <w:color w:val="000000"/>
                <w:sz w:val="18"/>
                <w:szCs w:val="18"/>
                <w:lang w:val="en-GB" w:eastAsia="en-GB"/>
              </w:rPr>
            </w:pPr>
          </w:p>
        </w:tc>
        <w:tc>
          <w:tcPr>
            <w:tcW w:w="983" w:type="dxa"/>
            <w:gridSpan w:val="2"/>
            <w:tcBorders>
              <w:top w:val="single" w:sz="4" w:space="0" w:color="auto"/>
            </w:tcBorders>
            <w:shd w:val="clear" w:color="auto" w:fill="auto"/>
            <w:noWrap/>
            <w:hideMark/>
          </w:tcPr>
          <w:p w:rsidR="000549B4" w:rsidRPr="000549B4" w:rsidRDefault="000549B4" w:rsidP="00C32C7A">
            <w:pPr>
              <w:ind w:left="0"/>
              <w:jc w:val="right"/>
              <w:rPr>
                <w:rFonts w:eastAsia="Times New Roman"/>
                <w:color w:val="000000"/>
                <w:sz w:val="18"/>
                <w:szCs w:val="18"/>
                <w:lang w:val="en-GB" w:eastAsia="en-GB"/>
              </w:rPr>
            </w:pPr>
          </w:p>
        </w:tc>
        <w:tc>
          <w:tcPr>
            <w:tcW w:w="236" w:type="dxa"/>
            <w:shd w:val="clear" w:color="auto" w:fill="auto"/>
            <w:noWrap/>
            <w:hideMark/>
          </w:tcPr>
          <w:p w:rsidR="000549B4" w:rsidRPr="000549B4" w:rsidRDefault="000549B4" w:rsidP="00C32C7A">
            <w:pPr>
              <w:ind w:left="0"/>
              <w:jc w:val="right"/>
              <w:rPr>
                <w:rFonts w:eastAsia="Times New Roman"/>
                <w:color w:val="000000"/>
                <w:sz w:val="18"/>
                <w:szCs w:val="18"/>
                <w:lang w:val="en-GB" w:eastAsia="en-GB"/>
              </w:rPr>
            </w:pPr>
          </w:p>
        </w:tc>
      </w:tr>
    </w:tbl>
    <w:p w:rsidR="00487F30" w:rsidRDefault="00487F30">
      <w:pPr>
        <w:ind w:left="0" w:firstLine="720"/>
        <w:rPr>
          <w:rFonts w:eastAsia="Calibri"/>
          <w:color w:val="auto"/>
        </w:rPr>
      </w:pPr>
      <w:r>
        <w:rPr>
          <w:rFonts w:eastAsia="Calibri"/>
          <w:color w:val="auto"/>
        </w:rPr>
        <w:t xml:space="preserve">To test the </w:t>
      </w:r>
      <w:r w:rsidR="000549B4">
        <w:rPr>
          <w:rFonts w:eastAsia="Calibri"/>
          <w:color w:val="auto"/>
        </w:rPr>
        <w:t>five</w:t>
      </w:r>
      <w:r w:rsidR="009C0A8D">
        <w:rPr>
          <w:rFonts w:eastAsia="Calibri"/>
          <w:color w:val="auto"/>
        </w:rPr>
        <w:t xml:space="preserve"> </w:t>
      </w:r>
      <w:r>
        <w:rPr>
          <w:rFonts w:eastAsia="Calibri"/>
          <w:color w:val="auto"/>
        </w:rPr>
        <w:t xml:space="preserve">proposed hypotheses, the full sample </w:t>
      </w:r>
      <w:r w:rsidR="009C0A8D">
        <w:rPr>
          <w:rFonts w:eastAsia="Calibri"/>
          <w:color w:val="auto"/>
        </w:rPr>
        <w:t xml:space="preserve">was first used </w:t>
      </w:r>
      <w:r>
        <w:rPr>
          <w:rFonts w:eastAsia="Calibri"/>
          <w:color w:val="auto"/>
        </w:rPr>
        <w:t>to te</w:t>
      </w:r>
      <w:r w:rsidR="009C0A8D">
        <w:rPr>
          <w:rFonts w:eastAsia="Calibri"/>
          <w:color w:val="auto"/>
        </w:rPr>
        <w:t>st the</w:t>
      </w:r>
      <w:r>
        <w:rPr>
          <w:rFonts w:eastAsia="Calibri"/>
          <w:color w:val="auto"/>
        </w:rPr>
        <w:t xml:space="preserve"> study model. </w:t>
      </w:r>
      <w:r w:rsidR="009C0A8D">
        <w:rPr>
          <w:rFonts w:eastAsia="Calibri"/>
          <w:color w:val="auto"/>
        </w:rPr>
        <w:t xml:space="preserve">Results of the </w:t>
      </w:r>
      <w:r>
        <w:rPr>
          <w:rFonts w:eastAsia="Calibri"/>
          <w:color w:val="auto"/>
        </w:rPr>
        <w:t>analysis model (</w:t>
      </w:r>
      <w:r w:rsidR="0076422A">
        <w:rPr>
          <w:rFonts w:eastAsia="Calibri"/>
          <w:color w:val="auto"/>
        </w:rPr>
        <w:t>M1 and M2</w:t>
      </w:r>
      <w:r w:rsidR="00F75C1B">
        <w:rPr>
          <w:rFonts w:eastAsia="Calibri"/>
          <w:color w:val="auto"/>
        </w:rPr>
        <w:t xml:space="preserve">) are shown in Table 2. </w:t>
      </w:r>
      <w:r w:rsidR="003716A6">
        <w:rPr>
          <w:rFonts w:eastAsia="Calibri"/>
          <w:color w:val="auto"/>
        </w:rPr>
        <w:t>In comparison between M1 and M2, all fit indexes for the fully mediated model, M2 have significant improvement, with CFI and TLI were above the threshold</w:t>
      </w:r>
      <w:r w:rsidR="00245A6E">
        <w:rPr>
          <w:rFonts w:eastAsia="Calibri"/>
          <w:color w:val="auto"/>
        </w:rPr>
        <w:t xml:space="preserve"> of 0.90</w:t>
      </w:r>
      <w:r w:rsidR="003716A6">
        <w:rPr>
          <w:rFonts w:eastAsia="Calibri"/>
          <w:color w:val="auto"/>
        </w:rPr>
        <w:t>, RMSEA (0.05) and SRMR (0.049</w:t>
      </w:r>
      <w:r w:rsidR="0076422A">
        <w:rPr>
          <w:rFonts w:eastAsia="Calibri"/>
          <w:color w:val="auto"/>
        </w:rPr>
        <w:t xml:space="preserve">) all at acceptable level. In M1, all direct </w:t>
      </w:r>
      <w:r w:rsidR="00904FA3">
        <w:rPr>
          <w:rFonts w:eastAsia="Calibri"/>
          <w:color w:val="auto"/>
        </w:rPr>
        <w:t xml:space="preserve">paths were </w:t>
      </w:r>
      <w:r w:rsidR="009C0A8D">
        <w:rPr>
          <w:rFonts w:eastAsia="Calibri"/>
          <w:color w:val="auto"/>
        </w:rPr>
        <w:t xml:space="preserve">also </w:t>
      </w:r>
      <w:r w:rsidR="00904FA3">
        <w:rPr>
          <w:rFonts w:eastAsia="Calibri"/>
          <w:color w:val="auto"/>
        </w:rPr>
        <w:t>significant</w:t>
      </w:r>
      <w:r w:rsidR="0076422A">
        <w:rPr>
          <w:rFonts w:eastAsia="Calibri"/>
          <w:color w:val="auto"/>
        </w:rPr>
        <w:t xml:space="preserve"> (p&lt;</w:t>
      </w:r>
      <w:r w:rsidR="009C0A8D">
        <w:rPr>
          <w:rFonts w:eastAsia="Calibri"/>
          <w:color w:val="auto"/>
        </w:rPr>
        <w:t xml:space="preserve"> </w:t>
      </w:r>
      <w:r w:rsidR="0076422A">
        <w:rPr>
          <w:rFonts w:eastAsia="Calibri"/>
          <w:color w:val="auto"/>
        </w:rPr>
        <w:t xml:space="preserve">.001). As for M2, all paths were significant </w:t>
      </w:r>
      <w:r w:rsidR="00DD4563">
        <w:rPr>
          <w:rFonts w:eastAsia="Calibri"/>
          <w:color w:val="auto"/>
        </w:rPr>
        <w:t>(p&lt;</w:t>
      </w:r>
      <w:r w:rsidR="009C0A8D">
        <w:rPr>
          <w:rFonts w:eastAsia="Calibri"/>
          <w:color w:val="auto"/>
        </w:rPr>
        <w:t xml:space="preserve"> </w:t>
      </w:r>
      <w:r w:rsidR="00DD4563">
        <w:rPr>
          <w:rFonts w:eastAsia="Calibri"/>
          <w:color w:val="auto"/>
        </w:rPr>
        <w:t xml:space="preserve">.001) </w:t>
      </w:r>
      <w:r w:rsidR="0076422A">
        <w:rPr>
          <w:rFonts w:eastAsia="Calibri"/>
          <w:color w:val="auto"/>
        </w:rPr>
        <w:t>except TD</w:t>
      </w:r>
      <w:r w:rsidR="0076422A" w:rsidRPr="0076422A">
        <w:rPr>
          <w:rFonts w:eastAsia="Calibri"/>
          <w:color w:val="auto"/>
        </w:rPr>
        <w:sym w:font="Wingdings" w:char="F0E0"/>
      </w:r>
      <w:r w:rsidR="00834C8A">
        <w:rPr>
          <w:rFonts w:eastAsia="Calibri"/>
          <w:color w:val="auto"/>
        </w:rPr>
        <w:t>turnover intention was significant at p&lt;</w:t>
      </w:r>
      <w:r w:rsidR="009C0A8D">
        <w:rPr>
          <w:rFonts w:eastAsia="Calibri"/>
          <w:color w:val="auto"/>
        </w:rPr>
        <w:t xml:space="preserve"> </w:t>
      </w:r>
      <w:r w:rsidR="00834C8A">
        <w:rPr>
          <w:rFonts w:eastAsia="Calibri"/>
          <w:color w:val="auto"/>
        </w:rPr>
        <w:t>.05.</w:t>
      </w:r>
    </w:p>
    <w:p w:rsidR="00546A16" w:rsidRDefault="0076422A">
      <w:pPr>
        <w:ind w:left="0" w:firstLine="720"/>
        <w:rPr>
          <w:rFonts w:eastAsia="Calibri"/>
          <w:color w:val="auto"/>
        </w:rPr>
      </w:pPr>
      <w:r>
        <w:rPr>
          <w:rFonts w:eastAsia="Calibri"/>
          <w:color w:val="auto"/>
        </w:rPr>
        <w:t xml:space="preserve">As shown in Table 2, although fit indexes for M3 were satisfactory, M4 showed a better </w:t>
      </w:r>
      <w:r w:rsidR="00245A6E">
        <w:rPr>
          <w:rFonts w:eastAsia="Calibri"/>
          <w:color w:val="auto"/>
        </w:rPr>
        <w:t>acceptable fit. All paths i</w:t>
      </w:r>
      <w:r w:rsidR="00DD4563">
        <w:rPr>
          <w:rFonts w:eastAsia="Calibri"/>
          <w:color w:val="auto"/>
        </w:rPr>
        <w:t>n M3 were significant (p&lt;</w:t>
      </w:r>
      <w:r w:rsidR="00E82280">
        <w:rPr>
          <w:rFonts w:eastAsia="Calibri"/>
          <w:color w:val="auto"/>
        </w:rPr>
        <w:t xml:space="preserve"> </w:t>
      </w:r>
      <w:r w:rsidR="00DD4563">
        <w:rPr>
          <w:rFonts w:eastAsia="Calibri"/>
          <w:color w:val="auto"/>
        </w:rPr>
        <w:t>.001).</w:t>
      </w:r>
      <w:r w:rsidR="00E82280">
        <w:rPr>
          <w:rFonts w:eastAsia="Calibri"/>
          <w:color w:val="auto"/>
        </w:rPr>
        <w:t xml:space="preserve"> </w:t>
      </w:r>
      <w:r w:rsidR="00DD4563">
        <w:rPr>
          <w:rFonts w:eastAsia="Calibri"/>
          <w:color w:val="auto"/>
        </w:rPr>
        <w:t xml:space="preserve">In </w:t>
      </w:r>
      <w:r w:rsidR="00245A6E">
        <w:rPr>
          <w:rFonts w:eastAsia="Calibri"/>
          <w:color w:val="auto"/>
        </w:rPr>
        <w:t xml:space="preserve">M4, </w:t>
      </w:r>
      <w:r w:rsidR="00C667D6">
        <w:rPr>
          <w:rFonts w:eastAsia="Calibri"/>
          <w:color w:val="auto"/>
        </w:rPr>
        <w:t xml:space="preserve">turnover intention </w:t>
      </w:r>
      <w:r w:rsidR="00C667D6" w:rsidRPr="00C667D6">
        <w:rPr>
          <w:rFonts w:eastAsia="Calibri"/>
          <w:color w:val="auto"/>
        </w:rPr>
        <w:sym w:font="Wingdings" w:char="F0E0"/>
      </w:r>
      <w:r w:rsidR="00C667D6">
        <w:rPr>
          <w:rFonts w:eastAsia="Calibri"/>
          <w:color w:val="auto"/>
        </w:rPr>
        <w:t xml:space="preserve"> performance management</w:t>
      </w:r>
      <w:r w:rsidR="000549B4">
        <w:rPr>
          <w:rFonts w:eastAsia="Calibri"/>
          <w:color w:val="auto"/>
        </w:rPr>
        <w:t xml:space="preserve"> and</w:t>
      </w:r>
      <w:r w:rsidR="00C667D6">
        <w:rPr>
          <w:rFonts w:eastAsia="Calibri"/>
          <w:color w:val="auto"/>
        </w:rPr>
        <w:t xml:space="preserve"> performance management</w:t>
      </w:r>
      <w:r w:rsidR="00C667D6" w:rsidRPr="00C667D6">
        <w:rPr>
          <w:rFonts w:eastAsia="Calibri"/>
          <w:color w:val="auto"/>
        </w:rPr>
        <w:sym w:font="Wingdings" w:char="F0E0"/>
      </w:r>
      <w:r w:rsidR="00C667D6">
        <w:rPr>
          <w:rFonts w:eastAsia="Calibri"/>
          <w:color w:val="auto"/>
        </w:rPr>
        <w:t xml:space="preserve">TD </w:t>
      </w:r>
      <w:r w:rsidR="00245A6E">
        <w:rPr>
          <w:rFonts w:eastAsia="Calibri"/>
          <w:color w:val="auto"/>
        </w:rPr>
        <w:t>were significant</w:t>
      </w:r>
      <w:r w:rsidR="000549B4">
        <w:rPr>
          <w:rFonts w:eastAsia="Calibri"/>
          <w:color w:val="auto"/>
        </w:rPr>
        <w:t xml:space="preserve"> at p&lt;</w:t>
      </w:r>
      <w:r w:rsidR="00E82280">
        <w:rPr>
          <w:rFonts w:eastAsia="Calibri"/>
          <w:color w:val="auto"/>
        </w:rPr>
        <w:t xml:space="preserve"> </w:t>
      </w:r>
      <w:r w:rsidR="000549B4">
        <w:rPr>
          <w:rFonts w:eastAsia="Calibri"/>
          <w:color w:val="auto"/>
        </w:rPr>
        <w:t xml:space="preserve">.001, </w:t>
      </w:r>
      <w:r w:rsidR="00C667D6">
        <w:rPr>
          <w:rFonts w:eastAsia="Calibri"/>
          <w:color w:val="auto"/>
        </w:rPr>
        <w:t xml:space="preserve">except </w:t>
      </w:r>
      <w:r w:rsidR="00245A6E">
        <w:rPr>
          <w:rFonts w:eastAsia="Calibri"/>
          <w:color w:val="auto"/>
        </w:rPr>
        <w:t>turnover intention</w:t>
      </w:r>
      <w:r w:rsidR="00245A6E" w:rsidRPr="00245A6E">
        <w:rPr>
          <w:rFonts w:eastAsia="Calibri"/>
          <w:color w:val="auto"/>
        </w:rPr>
        <w:sym w:font="Wingdings" w:char="F0E0"/>
      </w:r>
      <w:r w:rsidR="00245A6E">
        <w:rPr>
          <w:rFonts w:eastAsia="Calibri"/>
          <w:color w:val="auto"/>
        </w:rPr>
        <w:t>TD</w:t>
      </w:r>
      <w:r w:rsidR="00C667D6">
        <w:rPr>
          <w:rFonts w:eastAsia="Calibri"/>
          <w:color w:val="auto"/>
        </w:rPr>
        <w:t xml:space="preserve"> </w:t>
      </w:r>
      <w:r w:rsidR="00E82280">
        <w:rPr>
          <w:rFonts w:eastAsia="Calibri"/>
          <w:color w:val="auto"/>
        </w:rPr>
        <w:t xml:space="preserve">which </w:t>
      </w:r>
      <w:r w:rsidR="00C667D6">
        <w:rPr>
          <w:rFonts w:eastAsia="Calibri"/>
          <w:color w:val="auto"/>
        </w:rPr>
        <w:t>was not significant</w:t>
      </w:r>
      <w:r w:rsidR="00245A6E">
        <w:rPr>
          <w:rFonts w:eastAsia="Calibri"/>
          <w:color w:val="auto"/>
        </w:rPr>
        <w:t xml:space="preserve">. </w:t>
      </w:r>
      <w:r w:rsidR="00546A16">
        <w:rPr>
          <w:rFonts w:eastAsia="Calibri"/>
          <w:color w:val="auto"/>
        </w:rPr>
        <w:t xml:space="preserve">As for M5 and M6, fit indices were satisfactory and all paths were significant. </w:t>
      </w:r>
      <w:r w:rsidR="00245A6E">
        <w:rPr>
          <w:rFonts w:eastAsia="Calibri"/>
          <w:color w:val="auto"/>
        </w:rPr>
        <w:t xml:space="preserve">Overall, in comparison, M2 showed the best fit among the rest of the models. </w:t>
      </w:r>
    </w:p>
    <w:p w:rsidR="00292D79" w:rsidRDefault="00245A6E">
      <w:pPr>
        <w:ind w:left="0" w:firstLine="720"/>
        <w:rPr>
          <w:rFonts w:eastAsia="Calibri"/>
          <w:color w:val="auto"/>
        </w:rPr>
      </w:pPr>
      <w:r>
        <w:rPr>
          <w:rFonts w:eastAsia="Calibri"/>
          <w:color w:val="auto"/>
        </w:rPr>
        <w:t xml:space="preserve">In relation to the multigroup analysis, </w:t>
      </w:r>
      <w:r w:rsidR="00E82280">
        <w:rPr>
          <w:rFonts w:eastAsia="Calibri"/>
          <w:color w:val="auto"/>
        </w:rPr>
        <w:t>it was</w:t>
      </w:r>
      <w:r>
        <w:rPr>
          <w:rFonts w:eastAsia="Calibri"/>
          <w:color w:val="auto"/>
        </w:rPr>
        <w:t xml:space="preserve"> found that there </w:t>
      </w:r>
      <w:r w:rsidR="0042515E">
        <w:rPr>
          <w:rFonts w:eastAsia="Calibri"/>
          <w:color w:val="auto"/>
        </w:rPr>
        <w:t xml:space="preserve">was no significant improvement in the model when the paths </w:t>
      </w:r>
      <w:r w:rsidR="00E82280">
        <w:rPr>
          <w:rFonts w:eastAsia="Calibri"/>
          <w:color w:val="auto"/>
        </w:rPr>
        <w:t xml:space="preserve">were </w:t>
      </w:r>
      <w:r w:rsidR="0042515E">
        <w:rPr>
          <w:rFonts w:eastAsia="Calibri"/>
          <w:color w:val="auto"/>
        </w:rPr>
        <w:t>estimated freel</w:t>
      </w:r>
      <w:r w:rsidR="00E82280">
        <w:rPr>
          <w:rFonts w:eastAsia="Calibri"/>
          <w:color w:val="auto"/>
        </w:rPr>
        <w:t>y. So, it was</w:t>
      </w:r>
      <w:r w:rsidR="0042515E">
        <w:rPr>
          <w:rFonts w:eastAsia="Calibri"/>
          <w:color w:val="auto"/>
        </w:rPr>
        <w:t xml:space="preserve"> conclude</w:t>
      </w:r>
      <w:r w:rsidR="00E82280">
        <w:rPr>
          <w:rFonts w:eastAsia="Calibri"/>
          <w:color w:val="auto"/>
        </w:rPr>
        <w:t>d</w:t>
      </w:r>
      <w:r w:rsidR="0042515E">
        <w:rPr>
          <w:rFonts w:eastAsia="Calibri"/>
          <w:color w:val="auto"/>
        </w:rPr>
        <w:t xml:space="preserve"> that M</w:t>
      </w:r>
      <w:r w:rsidR="00546A16">
        <w:rPr>
          <w:rFonts w:eastAsia="Calibri"/>
          <w:color w:val="auto"/>
        </w:rPr>
        <w:t>7</w:t>
      </w:r>
      <w:r w:rsidR="0042515E">
        <w:rPr>
          <w:rFonts w:eastAsia="Calibri"/>
          <w:color w:val="auto"/>
        </w:rPr>
        <w:t xml:space="preserve"> </w:t>
      </w:r>
      <w:r w:rsidR="00E82280">
        <w:rPr>
          <w:rFonts w:eastAsia="Calibri"/>
          <w:color w:val="auto"/>
        </w:rPr>
        <w:t>wa</w:t>
      </w:r>
      <w:r w:rsidR="0042515E">
        <w:rPr>
          <w:rFonts w:eastAsia="Calibri"/>
          <w:color w:val="auto"/>
        </w:rPr>
        <w:t xml:space="preserve">s a good fit </w:t>
      </w:r>
      <w:r w:rsidR="00E82280">
        <w:rPr>
          <w:rFonts w:eastAsia="Calibri"/>
          <w:color w:val="auto"/>
        </w:rPr>
        <w:t xml:space="preserve">for </w:t>
      </w:r>
      <w:r w:rsidR="0042515E">
        <w:rPr>
          <w:rFonts w:eastAsia="Calibri"/>
          <w:color w:val="auto"/>
        </w:rPr>
        <w:t xml:space="preserve">both male and female data sets (equivalent to M2 the theoretical model). In other words, the model </w:t>
      </w:r>
      <w:r w:rsidR="00C62F31">
        <w:rPr>
          <w:rFonts w:eastAsia="Calibri"/>
          <w:color w:val="auto"/>
        </w:rPr>
        <w:t>was</w:t>
      </w:r>
      <w:r w:rsidR="0042515E">
        <w:rPr>
          <w:rFonts w:eastAsia="Calibri"/>
          <w:color w:val="auto"/>
        </w:rPr>
        <w:t xml:space="preserve"> invariant across gender, and the model M2 </w:t>
      </w:r>
      <w:r w:rsidR="00C62F31">
        <w:rPr>
          <w:rFonts w:eastAsia="Calibri"/>
          <w:color w:val="auto"/>
        </w:rPr>
        <w:t xml:space="preserve">was </w:t>
      </w:r>
      <w:r w:rsidR="0042515E">
        <w:rPr>
          <w:rFonts w:eastAsia="Calibri"/>
          <w:color w:val="auto"/>
        </w:rPr>
        <w:t xml:space="preserve">validated. Taking all results together, </w:t>
      </w:r>
      <w:r w:rsidR="00C62F31">
        <w:rPr>
          <w:rFonts w:eastAsia="Calibri"/>
          <w:color w:val="auto"/>
        </w:rPr>
        <w:t>the researchers</w:t>
      </w:r>
      <w:r w:rsidR="0042515E">
        <w:rPr>
          <w:rFonts w:eastAsia="Calibri"/>
          <w:color w:val="auto"/>
        </w:rPr>
        <w:t xml:space="preserve"> determined that</w:t>
      </w:r>
      <w:r w:rsidR="00F2540D">
        <w:rPr>
          <w:rFonts w:eastAsia="Calibri"/>
          <w:color w:val="auto"/>
        </w:rPr>
        <w:t xml:space="preserve"> the best fitting model was M2. Therefore, hypothesis 5 was not supported. </w:t>
      </w:r>
      <w:r w:rsidR="0042515E">
        <w:rPr>
          <w:rFonts w:eastAsia="Calibri"/>
          <w:color w:val="auto"/>
        </w:rPr>
        <w:t xml:space="preserve">Next, </w:t>
      </w:r>
      <w:r w:rsidR="00F2540D">
        <w:rPr>
          <w:rFonts w:eastAsia="Calibri"/>
          <w:color w:val="auto"/>
        </w:rPr>
        <w:t xml:space="preserve">the remaining </w:t>
      </w:r>
      <w:r w:rsidR="0042515E">
        <w:rPr>
          <w:rFonts w:eastAsia="Calibri"/>
          <w:color w:val="auto"/>
        </w:rPr>
        <w:t xml:space="preserve">hypotheses </w:t>
      </w:r>
      <w:r w:rsidR="00C62F31">
        <w:rPr>
          <w:rFonts w:eastAsia="Calibri"/>
          <w:color w:val="auto"/>
        </w:rPr>
        <w:t xml:space="preserve">were assessed </w:t>
      </w:r>
      <w:r w:rsidR="0042515E">
        <w:rPr>
          <w:rFonts w:eastAsia="Calibri"/>
          <w:color w:val="auto"/>
        </w:rPr>
        <w:t>based on the results of M2 (See Figure 2).</w:t>
      </w:r>
    </w:p>
    <w:p w:rsidR="000549B4" w:rsidRDefault="000549B4">
      <w:pPr>
        <w:ind w:left="0" w:firstLine="720"/>
        <w:rPr>
          <w:rFonts w:eastAsia="Calibri"/>
          <w:color w:val="auto"/>
        </w:rPr>
      </w:pPr>
      <w:r>
        <w:rPr>
          <w:rFonts w:eastAsia="Calibri"/>
          <w:color w:val="auto"/>
        </w:rPr>
        <w:lastRenderedPageBreak/>
        <w:t>Hyp</w:t>
      </w:r>
      <w:r w:rsidR="00436871">
        <w:rPr>
          <w:rFonts w:eastAsia="Calibri"/>
          <w:color w:val="auto"/>
        </w:rPr>
        <w:t xml:space="preserve">othesis 1 proposed that TD has </w:t>
      </w:r>
      <w:r>
        <w:rPr>
          <w:rFonts w:eastAsia="Calibri"/>
          <w:color w:val="auto"/>
        </w:rPr>
        <w:t>significant effect</w:t>
      </w:r>
      <w:r w:rsidR="00580610">
        <w:rPr>
          <w:rFonts w:eastAsia="Calibri"/>
          <w:color w:val="auto"/>
        </w:rPr>
        <w:t>s</w:t>
      </w:r>
      <w:r>
        <w:rPr>
          <w:rFonts w:eastAsia="Calibri"/>
          <w:color w:val="auto"/>
        </w:rPr>
        <w:t xml:space="preserve"> with turnover intention. Results showed our prediction </w:t>
      </w:r>
      <w:r w:rsidR="00436871">
        <w:rPr>
          <w:rFonts w:eastAsia="Calibri"/>
          <w:color w:val="auto"/>
        </w:rPr>
        <w:t>was</w:t>
      </w:r>
      <w:r w:rsidR="00C16F3E">
        <w:rPr>
          <w:rFonts w:eastAsia="Calibri"/>
          <w:color w:val="auto"/>
        </w:rPr>
        <w:t xml:space="preserve"> supported as there was a significant negative effect between TD and TI</w:t>
      </w:r>
      <w:r w:rsidR="00436871">
        <w:rPr>
          <w:rFonts w:eastAsia="Calibri"/>
          <w:color w:val="auto"/>
        </w:rPr>
        <w:t xml:space="preserve"> (β=-0.120, p&lt;</w:t>
      </w:r>
      <w:r w:rsidR="005669F3">
        <w:rPr>
          <w:rFonts w:eastAsia="Calibri"/>
          <w:color w:val="auto"/>
        </w:rPr>
        <w:t xml:space="preserve"> </w:t>
      </w:r>
      <w:r w:rsidR="00436871">
        <w:rPr>
          <w:rFonts w:eastAsia="Calibri"/>
          <w:color w:val="auto"/>
        </w:rPr>
        <w:t>.05</w:t>
      </w:r>
      <w:r w:rsidR="00C16F3E">
        <w:rPr>
          <w:rFonts w:eastAsia="Calibri"/>
          <w:color w:val="auto"/>
        </w:rPr>
        <w:t>.</w:t>
      </w:r>
      <w:r>
        <w:rPr>
          <w:rFonts w:eastAsia="Calibri"/>
          <w:color w:val="auto"/>
        </w:rPr>
        <w:t xml:space="preserve"> As for Hypothesis 2, </w:t>
      </w:r>
      <w:r w:rsidR="00580610">
        <w:rPr>
          <w:rFonts w:eastAsia="Calibri"/>
          <w:color w:val="auto"/>
        </w:rPr>
        <w:t>the researchers</w:t>
      </w:r>
      <w:r>
        <w:rPr>
          <w:rFonts w:eastAsia="Calibri"/>
          <w:color w:val="auto"/>
        </w:rPr>
        <w:t xml:space="preserve"> proposed that TD is </w:t>
      </w:r>
      <w:r w:rsidR="00436871">
        <w:rPr>
          <w:rFonts w:eastAsia="Calibri"/>
          <w:color w:val="auto"/>
        </w:rPr>
        <w:t xml:space="preserve">significantly </w:t>
      </w:r>
      <w:r>
        <w:rPr>
          <w:rFonts w:eastAsia="Calibri"/>
          <w:color w:val="auto"/>
        </w:rPr>
        <w:t xml:space="preserve">related to performance management. Model M2 shows that TD </w:t>
      </w:r>
      <w:r w:rsidR="00580610">
        <w:rPr>
          <w:rFonts w:eastAsia="Calibri"/>
          <w:color w:val="auto"/>
        </w:rPr>
        <w:t xml:space="preserve">was </w:t>
      </w:r>
      <w:r>
        <w:rPr>
          <w:rFonts w:eastAsia="Calibri"/>
          <w:color w:val="auto"/>
        </w:rPr>
        <w:t>positively and significantly relate</w:t>
      </w:r>
      <w:r w:rsidR="00580610">
        <w:rPr>
          <w:rFonts w:eastAsia="Calibri"/>
          <w:color w:val="auto"/>
        </w:rPr>
        <w:t>d</w:t>
      </w:r>
      <w:r>
        <w:rPr>
          <w:rFonts w:eastAsia="Calibri"/>
          <w:color w:val="auto"/>
        </w:rPr>
        <w:t xml:space="preserve"> to performance management (β=0.3</w:t>
      </w:r>
      <w:r w:rsidR="003144A7">
        <w:rPr>
          <w:rFonts w:eastAsia="Calibri"/>
          <w:color w:val="auto"/>
        </w:rPr>
        <w:t>70</w:t>
      </w:r>
      <w:r>
        <w:rPr>
          <w:rFonts w:eastAsia="Calibri"/>
          <w:color w:val="auto"/>
        </w:rPr>
        <w:t>, p&lt;</w:t>
      </w:r>
      <w:r w:rsidR="005669F3">
        <w:rPr>
          <w:rFonts w:eastAsia="Calibri"/>
          <w:color w:val="auto"/>
        </w:rPr>
        <w:t xml:space="preserve"> </w:t>
      </w:r>
      <w:r>
        <w:rPr>
          <w:rFonts w:eastAsia="Calibri"/>
          <w:color w:val="auto"/>
        </w:rPr>
        <w:t>.001), confirming Hypothesis 2. This finding indicate</w:t>
      </w:r>
      <w:r w:rsidR="005669F3">
        <w:rPr>
          <w:rFonts w:eastAsia="Calibri"/>
          <w:color w:val="auto"/>
        </w:rPr>
        <w:t>d</w:t>
      </w:r>
      <w:r>
        <w:rPr>
          <w:rFonts w:eastAsia="Calibri"/>
          <w:color w:val="auto"/>
        </w:rPr>
        <w:t xml:space="preserve"> that higher TD in the organisation will be associated with the creation of more performance management. </w:t>
      </w:r>
      <w:r w:rsidR="00436871">
        <w:rPr>
          <w:rFonts w:eastAsia="Calibri"/>
          <w:color w:val="auto"/>
        </w:rPr>
        <w:t>F</w:t>
      </w:r>
      <w:r>
        <w:rPr>
          <w:rFonts w:eastAsia="Calibri"/>
          <w:color w:val="auto"/>
        </w:rPr>
        <w:t xml:space="preserve">or Hypothesis 3, which proposed that performance management will have </w:t>
      </w:r>
      <w:r w:rsidR="00436871">
        <w:rPr>
          <w:rFonts w:eastAsia="Calibri"/>
          <w:color w:val="auto"/>
        </w:rPr>
        <w:t>significant effect</w:t>
      </w:r>
      <w:r>
        <w:rPr>
          <w:rFonts w:eastAsia="Calibri"/>
          <w:color w:val="auto"/>
        </w:rPr>
        <w:t xml:space="preserve"> to turnover intention, </w:t>
      </w:r>
      <w:r w:rsidR="005669F3">
        <w:rPr>
          <w:rFonts w:eastAsia="Calibri"/>
          <w:color w:val="auto"/>
        </w:rPr>
        <w:t xml:space="preserve">findings of the </w:t>
      </w:r>
      <w:r>
        <w:rPr>
          <w:rFonts w:eastAsia="Calibri"/>
          <w:color w:val="auto"/>
        </w:rPr>
        <w:t xml:space="preserve">analysis found that performance management </w:t>
      </w:r>
      <w:r w:rsidR="005669F3">
        <w:rPr>
          <w:rFonts w:eastAsia="Calibri"/>
          <w:color w:val="auto"/>
        </w:rPr>
        <w:t xml:space="preserve">was </w:t>
      </w:r>
      <w:r>
        <w:rPr>
          <w:rFonts w:eastAsia="Calibri"/>
          <w:color w:val="auto"/>
        </w:rPr>
        <w:t>positively and significantly related with turnover intention (β=0.</w:t>
      </w:r>
      <w:r w:rsidR="003144A7">
        <w:rPr>
          <w:rFonts w:eastAsia="Calibri"/>
          <w:color w:val="auto"/>
        </w:rPr>
        <w:t>756</w:t>
      </w:r>
      <w:r>
        <w:rPr>
          <w:rFonts w:eastAsia="Calibri"/>
          <w:color w:val="auto"/>
        </w:rPr>
        <w:t>, p&lt;</w:t>
      </w:r>
      <w:r w:rsidR="005669F3">
        <w:rPr>
          <w:rFonts w:eastAsia="Calibri"/>
          <w:color w:val="auto"/>
        </w:rPr>
        <w:t xml:space="preserve"> </w:t>
      </w:r>
      <w:r>
        <w:rPr>
          <w:rFonts w:eastAsia="Calibri"/>
          <w:color w:val="auto"/>
        </w:rPr>
        <w:t xml:space="preserve">.001). Therefore, Hypothesis 3 </w:t>
      </w:r>
      <w:r w:rsidR="00436871">
        <w:rPr>
          <w:rFonts w:eastAsia="Calibri"/>
          <w:color w:val="auto"/>
        </w:rPr>
        <w:t>was also</w:t>
      </w:r>
      <w:r>
        <w:rPr>
          <w:rFonts w:eastAsia="Calibri"/>
          <w:color w:val="auto"/>
        </w:rPr>
        <w:t xml:space="preserve"> supported. </w:t>
      </w:r>
    </w:p>
    <w:p w:rsidR="000549B4" w:rsidRDefault="00F2540D">
      <w:pPr>
        <w:ind w:left="0" w:firstLine="720"/>
        <w:rPr>
          <w:rFonts w:eastAsia="Calibri"/>
          <w:b/>
          <w:color w:val="auto"/>
          <w:sz w:val="20"/>
          <w:szCs w:val="20"/>
        </w:rPr>
      </w:pPr>
      <w:r>
        <w:rPr>
          <w:rFonts w:eastAsia="Calibri"/>
          <w:color w:val="auto"/>
        </w:rPr>
        <w:t xml:space="preserve">To confirm the meditational hypothesis, the significance of the indirect effect </w:t>
      </w:r>
      <w:r w:rsidR="005669F3">
        <w:rPr>
          <w:rFonts w:eastAsia="Calibri"/>
          <w:color w:val="auto"/>
        </w:rPr>
        <w:t xml:space="preserve">was assessed </w:t>
      </w:r>
      <w:r>
        <w:rPr>
          <w:rFonts w:eastAsia="Calibri"/>
          <w:color w:val="auto"/>
        </w:rPr>
        <w:t>using</w:t>
      </w:r>
      <w:r w:rsidR="005669F3">
        <w:rPr>
          <w:rFonts w:eastAsia="Calibri"/>
          <w:color w:val="auto"/>
        </w:rPr>
        <w:t xml:space="preserve"> the </w:t>
      </w:r>
      <w:r>
        <w:rPr>
          <w:rFonts w:eastAsia="Calibri"/>
          <w:color w:val="auto"/>
        </w:rPr>
        <w:t xml:space="preserve">bootstrapping approach. According to </w:t>
      </w:r>
      <w:r w:rsidR="00EB1933">
        <w:rPr>
          <w:rFonts w:eastAsia="Calibri"/>
          <w:color w:val="auto"/>
        </w:rPr>
        <w:fldChar w:fldCharType="begin"/>
      </w:r>
      <w:r>
        <w:rPr>
          <w:rFonts w:eastAsia="Calibri"/>
          <w:color w:val="auto"/>
        </w:rPr>
        <w:instrText xml:space="preserve"> ADDIN EN.CITE &lt;EndNote&gt;&lt;Cite ExcludeYear="1"&gt;&lt;Author&gt;Hair&lt;/Author&gt;&lt;Year&gt;2006&lt;/Year&gt;&lt;RecNum&gt;101&lt;/RecNum&gt;&lt;record&gt;&lt;rec-number&gt;101&lt;/rec-number&gt;&lt;foreign-keys&gt;&lt;key app="EN" db-id="ar5atwreopafaze0zwqpts5yx0a52wvsfw59"&gt;101&lt;/key&gt;&lt;/foreign-keys&gt;&lt;ref-type name="Book"&gt;6&lt;/ref-type&gt;&lt;contributors&gt;&lt;authors&gt;&lt;author&gt;Hair, J. F&lt;/author&gt;&lt;author&gt;Black, W. C&lt;/author&gt;&lt;author&gt;Babin, B. J.&lt;/author&gt;&lt;author&gt;Anderson, R. E.&lt;/author&gt;&lt;author&gt;Tatham, R. L.&lt;/author&gt;&lt;/authors&gt;&lt;/contributors&gt;&lt;titles&gt;&lt;title&gt;Multivariate data analysis&lt;/title&gt;&lt;/titles&gt;&lt;edition&gt;6&lt;/edition&gt;&lt;dates&gt;&lt;year&gt;2006&lt;/year&gt;&lt;/dates&gt;&lt;pub-location&gt;Upper Saddle River&lt;/pub-location&gt;&lt;publisher&gt;Pearson-Prentice Hall&lt;/publisher&gt;&lt;urls&gt;&lt;/urls&gt;&lt;/record&gt;&lt;/Cite&gt;&lt;Cite ExcludeYear="1"&gt;&lt;Author&gt;Hair&lt;/Author&gt;&lt;Year&gt;2006&lt;/Year&gt;&lt;RecNum&gt;101&lt;/RecNum&gt;&lt;record&gt;&lt;rec-number&gt;101&lt;/rec-number&gt;&lt;foreign-keys&gt;&lt;key app="EN" db-id="ar5atwreopafaze0zwqpts5yx0a52wvsfw59"&gt;101&lt;/key&gt;&lt;/foreign-keys&gt;&lt;ref-type name="Book"&gt;6&lt;/ref-type&gt;&lt;contributors&gt;&lt;authors&gt;&lt;author&gt;Hair, J. F&lt;/author&gt;&lt;author&gt;Black, W. C&lt;/author&gt;&lt;author&gt;Babin, B. J.&lt;/author&gt;&lt;author&gt;Anderson, R. E.&lt;/author&gt;&lt;author&gt;Tatham, R. L.&lt;/author&gt;&lt;/authors&gt;&lt;/contributors&gt;&lt;titles&gt;&lt;title&gt;Multivariate data analysis&lt;/title&gt;&lt;/titles&gt;&lt;edition&gt;6&lt;/edition&gt;&lt;dates&gt;&lt;year&gt;2006&lt;/year&gt;&lt;/dates&gt;&lt;pub-location&gt;Upper Saddle River&lt;/pub-location&gt;&lt;publisher&gt;Pearson-Prentice Hall&lt;/publisher&gt;&lt;urls&gt;&lt;/urls&gt;&lt;/record&gt;&lt;/Cite&gt;&lt;/EndNote&gt;</w:instrText>
      </w:r>
      <w:r w:rsidR="00EB1933">
        <w:rPr>
          <w:rFonts w:eastAsia="Calibri"/>
          <w:color w:val="auto"/>
        </w:rPr>
        <w:fldChar w:fldCharType="separate"/>
      </w:r>
      <w:r>
        <w:rPr>
          <w:rFonts w:eastAsia="Calibri"/>
          <w:color w:val="auto"/>
        </w:rPr>
        <w:t xml:space="preserve">Hair, Black, Babin, Anderson and Tatham </w:t>
      </w:r>
      <w:r w:rsidR="00EB1933">
        <w:rPr>
          <w:rFonts w:eastAsia="Calibri"/>
          <w:color w:val="auto"/>
        </w:rPr>
        <w:fldChar w:fldCharType="end"/>
      </w:r>
      <w:r>
        <w:rPr>
          <w:rFonts w:eastAsia="Calibri"/>
          <w:color w:val="auto"/>
        </w:rPr>
        <w:t xml:space="preserve"> (2006), there </w:t>
      </w:r>
      <w:r w:rsidR="005669F3">
        <w:rPr>
          <w:rFonts w:eastAsia="Calibri"/>
          <w:color w:val="auto"/>
        </w:rPr>
        <w:t>was</w:t>
      </w:r>
      <w:r>
        <w:rPr>
          <w:rFonts w:eastAsia="Calibri"/>
          <w:color w:val="auto"/>
        </w:rPr>
        <w:t xml:space="preserve"> no mediator if the indirect effect </w:t>
      </w:r>
      <w:r w:rsidR="005669F3">
        <w:rPr>
          <w:rFonts w:eastAsia="Calibri"/>
          <w:color w:val="auto"/>
        </w:rPr>
        <w:t>was</w:t>
      </w:r>
      <w:r>
        <w:rPr>
          <w:rFonts w:eastAsia="Calibri"/>
          <w:color w:val="auto"/>
        </w:rPr>
        <w:t xml:space="preserve"> lower than 0.085. </w:t>
      </w:r>
      <w:r w:rsidR="005669F3">
        <w:rPr>
          <w:rFonts w:eastAsia="Calibri"/>
          <w:color w:val="auto"/>
        </w:rPr>
        <w:t xml:space="preserve">The </w:t>
      </w:r>
      <w:r>
        <w:rPr>
          <w:rFonts w:eastAsia="Calibri"/>
          <w:color w:val="auto"/>
        </w:rPr>
        <w:t xml:space="preserve">analysis revealed that estimate for indirect effect </w:t>
      </w:r>
      <w:r w:rsidR="005669F3">
        <w:rPr>
          <w:rFonts w:eastAsia="Calibri"/>
          <w:color w:val="auto"/>
        </w:rPr>
        <w:t xml:space="preserve">was </w:t>
      </w:r>
      <w:r>
        <w:rPr>
          <w:rFonts w:eastAsia="Calibri"/>
          <w:color w:val="auto"/>
        </w:rPr>
        <w:t>0.</w:t>
      </w:r>
      <w:r w:rsidR="00436871">
        <w:rPr>
          <w:rFonts w:eastAsia="Calibri"/>
          <w:color w:val="auto"/>
        </w:rPr>
        <w:t>280</w:t>
      </w:r>
      <w:r>
        <w:rPr>
          <w:rFonts w:eastAsia="Calibri"/>
          <w:color w:val="auto"/>
        </w:rPr>
        <w:t xml:space="preserve"> (more than 0.085) and the value of indirect effect </w:t>
      </w:r>
      <w:r w:rsidR="005669F3">
        <w:rPr>
          <w:rFonts w:eastAsia="Calibri"/>
          <w:color w:val="auto"/>
        </w:rPr>
        <w:t>was</w:t>
      </w:r>
      <w:r>
        <w:rPr>
          <w:rFonts w:eastAsia="Calibri"/>
          <w:color w:val="auto"/>
        </w:rPr>
        <w:t xml:space="preserve"> higher than direct effect (β=-0.</w:t>
      </w:r>
      <w:r w:rsidR="00436871">
        <w:rPr>
          <w:rFonts w:eastAsia="Calibri"/>
          <w:color w:val="auto"/>
        </w:rPr>
        <w:t>120</w:t>
      </w:r>
      <w:r>
        <w:rPr>
          <w:rFonts w:eastAsia="Calibri"/>
          <w:color w:val="auto"/>
        </w:rPr>
        <w:t>)</w:t>
      </w:r>
      <w:r w:rsidR="005669F3">
        <w:rPr>
          <w:rFonts w:eastAsia="Calibri"/>
          <w:color w:val="auto"/>
        </w:rPr>
        <w:t>. T</w:t>
      </w:r>
      <w:r>
        <w:rPr>
          <w:rFonts w:eastAsia="Calibri"/>
          <w:color w:val="auto"/>
        </w:rPr>
        <w:t xml:space="preserve">his showed that there </w:t>
      </w:r>
      <w:r w:rsidR="005669F3">
        <w:rPr>
          <w:rFonts w:eastAsia="Calibri"/>
          <w:color w:val="auto"/>
        </w:rPr>
        <w:t xml:space="preserve">was </w:t>
      </w:r>
      <w:r>
        <w:rPr>
          <w:rFonts w:eastAsia="Calibri"/>
          <w:color w:val="auto"/>
        </w:rPr>
        <w:t>a total mediator effec</w:t>
      </w:r>
      <w:r w:rsidR="00834C8A">
        <w:rPr>
          <w:rFonts w:eastAsia="Calibri"/>
          <w:color w:val="auto"/>
        </w:rPr>
        <w:t>t. Further analysis</w:t>
      </w:r>
      <w:r>
        <w:rPr>
          <w:rFonts w:eastAsia="Calibri"/>
          <w:color w:val="auto"/>
        </w:rPr>
        <w:t xml:space="preserve"> was conducted using bootstrapping in SPSS. Results also showed that the true total indirect effect </w:t>
      </w:r>
      <w:r w:rsidR="005669F3">
        <w:rPr>
          <w:rFonts w:eastAsia="Calibri"/>
          <w:color w:val="auto"/>
        </w:rPr>
        <w:t>was</w:t>
      </w:r>
      <w:r>
        <w:rPr>
          <w:rFonts w:eastAsia="Calibri"/>
          <w:color w:val="auto"/>
        </w:rPr>
        <w:t xml:space="preserve"> 95%</w:t>
      </w:r>
      <w:r w:rsidR="005669F3">
        <w:rPr>
          <w:rFonts w:eastAsia="Calibri"/>
          <w:color w:val="auto"/>
        </w:rPr>
        <w:t xml:space="preserve"> and </w:t>
      </w:r>
      <w:r>
        <w:rPr>
          <w:rFonts w:eastAsia="Calibri"/>
          <w:color w:val="auto"/>
        </w:rPr>
        <w:t>likely to range from 0.0</w:t>
      </w:r>
      <w:r w:rsidR="00436871">
        <w:rPr>
          <w:rFonts w:eastAsia="Calibri"/>
          <w:color w:val="auto"/>
        </w:rPr>
        <w:t>733</w:t>
      </w:r>
      <w:r>
        <w:rPr>
          <w:rFonts w:eastAsia="Calibri"/>
          <w:color w:val="auto"/>
        </w:rPr>
        <w:t xml:space="preserve"> and 0.1</w:t>
      </w:r>
      <w:r w:rsidR="00436871">
        <w:rPr>
          <w:rFonts w:eastAsia="Calibri"/>
          <w:color w:val="auto"/>
        </w:rPr>
        <w:t>282</w:t>
      </w:r>
      <w:r w:rsidR="0056272C">
        <w:rPr>
          <w:rFonts w:eastAsia="Calibri"/>
          <w:color w:val="auto"/>
        </w:rPr>
        <w:t>;</w:t>
      </w:r>
      <w:r>
        <w:rPr>
          <w:rFonts w:eastAsia="Calibri"/>
          <w:color w:val="auto"/>
        </w:rPr>
        <w:t xml:space="preserve"> while the estimated effect is 0.0</w:t>
      </w:r>
      <w:r w:rsidR="00436871">
        <w:rPr>
          <w:rFonts w:eastAsia="Calibri"/>
          <w:color w:val="auto"/>
        </w:rPr>
        <w:t>999</w:t>
      </w:r>
      <w:r>
        <w:rPr>
          <w:rFonts w:eastAsia="Calibri"/>
          <w:color w:val="auto"/>
        </w:rPr>
        <w:t>, lying in between these two values. If zero does occur between the lower limit and the upper limit of the confidence level, there would be no mediation. However, our estimated effect (β=0.0</w:t>
      </w:r>
      <w:r w:rsidR="00436871">
        <w:rPr>
          <w:rFonts w:eastAsia="Calibri"/>
          <w:color w:val="auto"/>
        </w:rPr>
        <w:t>9</w:t>
      </w:r>
      <w:r>
        <w:rPr>
          <w:rFonts w:eastAsia="Calibri"/>
          <w:color w:val="auto"/>
        </w:rPr>
        <w:t>9</w:t>
      </w:r>
      <w:r w:rsidR="00436871">
        <w:rPr>
          <w:rFonts w:eastAsia="Calibri"/>
          <w:color w:val="auto"/>
        </w:rPr>
        <w:t>9</w:t>
      </w:r>
      <w:r>
        <w:rPr>
          <w:rFonts w:eastAsia="Calibri"/>
          <w:color w:val="auto"/>
        </w:rPr>
        <w:t xml:space="preserve">) </w:t>
      </w:r>
      <w:r w:rsidR="0056272C">
        <w:rPr>
          <w:rFonts w:eastAsia="Calibri"/>
          <w:color w:val="auto"/>
        </w:rPr>
        <w:t xml:space="preserve">was </w:t>
      </w:r>
      <w:r>
        <w:rPr>
          <w:rFonts w:eastAsia="Calibri"/>
          <w:color w:val="auto"/>
        </w:rPr>
        <w:t xml:space="preserve">not zero, therefore </w:t>
      </w:r>
      <w:r w:rsidR="0056272C">
        <w:rPr>
          <w:rFonts w:eastAsia="Calibri"/>
          <w:color w:val="auto"/>
        </w:rPr>
        <w:t xml:space="preserve">indicated </w:t>
      </w:r>
      <w:r>
        <w:rPr>
          <w:rFonts w:eastAsia="Calibri"/>
          <w:color w:val="auto"/>
        </w:rPr>
        <w:t>indirect effect. Therefore, Hypothesis 4 was</w:t>
      </w:r>
      <w:r w:rsidR="0056272C">
        <w:rPr>
          <w:rFonts w:eastAsia="Calibri"/>
          <w:color w:val="auto"/>
        </w:rPr>
        <w:t xml:space="preserve"> also</w:t>
      </w:r>
      <w:r>
        <w:rPr>
          <w:rFonts w:eastAsia="Calibri"/>
          <w:color w:val="auto"/>
        </w:rPr>
        <w:t xml:space="preserve"> supported. </w:t>
      </w:r>
      <w:r w:rsidR="0056272C">
        <w:rPr>
          <w:rFonts w:eastAsia="Calibri"/>
          <w:color w:val="auto"/>
        </w:rPr>
        <w:t>In general, the</w:t>
      </w:r>
      <w:r>
        <w:rPr>
          <w:rFonts w:eastAsia="Calibri"/>
          <w:color w:val="auto"/>
        </w:rPr>
        <w:t xml:space="preserve"> results supported the notion of TD as an antecedent to turnover intention when performance management as mediator in the relationship</w:t>
      </w:r>
    </w:p>
    <w:p w:rsidR="000549B4" w:rsidRDefault="000549B4" w:rsidP="00292D79">
      <w:pPr>
        <w:spacing w:line="480" w:lineRule="auto"/>
        <w:ind w:left="0"/>
        <w:rPr>
          <w:rFonts w:eastAsia="Calibri"/>
          <w:b/>
          <w:color w:val="auto"/>
          <w:sz w:val="20"/>
          <w:szCs w:val="20"/>
        </w:rPr>
      </w:pPr>
    </w:p>
    <w:p w:rsidR="008F2142" w:rsidRPr="000549B4" w:rsidRDefault="008F2142" w:rsidP="00292D79">
      <w:pPr>
        <w:spacing w:line="480" w:lineRule="auto"/>
        <w:ind w:left="0"/>
        <w:rPr>
          <w:rFonts w:eastAsia="Calibri"/>
          <w:color w:val="auto"/>
          <w:sz w:val="18"/>
          <w:szCs w:val="18"/>
        </w:rPr>
      </w:pPr>
      <w:r w:rsidRPr="000549B4">
        <w:rPr>
          <w:rFonts w:eastAsia="Calibri"/>
          <w:b/>
          <w:color w:val="auto"/>
          <w:sz w:val="18"/>
          <w:szCs w:val="18"/>
        </w:rPr>
        <w:t>Table 2.</w:t>
      </w:r>
      <w:r w:rsidRPr="000549B4">
        <w:rPr>
          <w:rFonts w:eastAsia="Calibri"/>
          <w:color w:val="auto"/>
          <w:sz w:val="18"/>
          <w:szCs w:val="18"/>
        </w:rPr>
        <w:t xml:space="preserve"> Comparison of Alternative Models</w:t>
      </w:r>
    </w:p>
    <w:tbl>
      <w:tblPr>
        <w:tblW w:w="8835" w:type="dxa"/>
        <w:tblInd w:w="95" w:type="dxa"/>
        <w:tblLook w:val="04A0" w:firstRow="1" w:lastRow="0" w:firstColumn="1" w:lastColumn="0" w:noHBand="0" w:noVBand="1"/>
      </w:tblPr>
      <w:tblGrid>
        <w:gridCol w:w="2713"/>
        <w:gridCol w:w="891"/>
        <w:gridCol w:w="621"/>
        <w:gridCol w:w="537"/>
        <w:gridCol w:w="537"/>
        <w:gridCol w:w="717"/>
        <w:gridCol w:w="837"/>
        <w:gridCol w:w="886"/>
        <w:gridCol w:w="1096"/>
      </w:tblGrid>
      <w:tr w:rsidR="000549B4" w:rsidRPr="000549B4" w:rsidTr="00291B05">
        <w:trPr>
          <w:trHeight w:val="330"/>
        </w:trPr>
        <w:tc>
          <w:tcPr>
            <w:tcW w:w="2713" w:type="dxa"/>
            <w:tcBorders>
              <w:top w:val="single" w:sz="8" w:space="0" w:color="auto"/>
              <w:left w:val="nil"/>
              <w:bottom w:val="single" w:sz="4" w:space="0" w:color="auto"/>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Model</w:t>
            </w:r>
          </w:p>
        </w:tc>
        <w:tc>
          <w:tcPr>
            <w:tcW w:w="891" w:type="dxa"/>
            <w:tcBorders>
              <w:top w:val="single" w:sz="8" w:space="0" w:color="auto"/>
              <w:left w:val="nil"/>
              <w:bottom w:val="single" w:sz="4" w:space="0" w:color="auto"/>
              <w:right w:val="nil"/>
            </w:tcBorders>
            <w:shd w:val="clear" w:color="auto" w:fill="auto"/>
            <w:noWrap/>
            <w:vAlign w:val="bottom"/>
            <w:hideMark/>
          </w:tcPr>
          <w:p w:rsidR="000549B4" w:rsidRPr="000549B4" w:rsidRDefault="000549B4" w:rsidP="008F2142">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 xml:space="preserve">χ </w:t>
            </w:r>
            <w:r w:rsidRPr="000549B4">
              <w:rPr>
                <w:rFonts w:eastAsia="Times New Roman"/>
                <w:color w:val="000000"/>
                <w:sz w:val="18"/>
                <w:szCs w:val="18"/>
                <w:vertAlign w:val="superscript"/>
                <w:lang w:val="en-GB" w:eastAsia="en-GB"/>
              </w:rPr>
              <w:t>2</w:t>
            </w:r>
          </w:p>
        </w:tc>
        <w:tc>
          <w:tcPr>
            <w:tcW w:w="621" w:type="dxa"/>
            <w:tcBorders>
              <w:top w:val="single" w:sz="8" w:space="0" w:color="auto"/>
              <w:left w:val="nil"/>
              <w:bottom w:val="single" w:sz="4" w:space="0" w:color="auto"/>
              <w:right w:val="nil"/>
            </w:tcBorders>
            <w:shd w:val="clear" w:color="auto" w:fill="auto"/>
            <w:noWrap/>
            <w:vAlign w:val="bottom"/>
            <w:hideMark/>
          </w:tcPr>
          <w:p w:rsidR="000549B4" w:rsidRPr="000549B4" w:rsidRDefault="000549B4" w:rsidP="008F2142">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df</w:t>
            </w:r>
          </w:p>
        </w:tc>
        <w:tc>
          <w:tcPr>
            <w:tcW w:w="537" w:type="dxa"/>
            <w:tcBorders>
              <w:top w:val="single" w:sz="8" w:space="0" w:color="auto"/>
              <w:left w:val="nil"/>
              <w:bottom w:val="single" w:sz="4" w:space="0" w:color="auto"/>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CFI</w:t>
            </w:r>
          </w:p>
        </w:tc>
        <w:tc>
          <w:tcPr>
            <w:tcW w:w="537" w:type="dxa"/>
            <w:tcBorders>
              <w:top w:val="single" w:sz="8" w:space="0" w:color="auto"/>
              <w:left w:val="nil"/>
              <w:bottom w:val="single" w:sz="4" w:space="0" w:color="auto"/>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TLI</w:t>
            </w:r>
          </w:p>
        </w:tc>
        <w:tc>
          <w:tcPr>
            <w:tcW w:w="717" w:type="dxa"/>
            <w:tcBorders>
              <w:top w:val="single" w:sz="8" w:space="0" w:color="auto"/>
              <w:left w:val="nil"/>
              <w:bottom w:val="single" w:sz="4" w:space="0" w:color="auto"/>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SRMR</w:t>
            </w:r>
          </w:p>
        </w:tc>
        <w:tc>
          <w:tcPr>
            <w:tcW w:w="837" w:type="dxa"/>
            <w:tcBorders>
              <w:top w:val="single" w:sz="8" w:space="0" w:color="auto"/>
              <w:left w:val="nil"/>
              <w:bottom w:val="single" w:sz="4" w:space="0" w:color="auto"/>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RMSEA</w:t>
            </w:r>
          </w:p>
        </w:tc>
        <w:tc>
          <w:tcPr>
            <w:tcW w:w="886" w:type="dxa"/>
            <w:tcBorders>
              <w:top w:val="single" w:sz="8" w:space="0" w:color="auto"/>
              <w:left w:val="nil"/>
              <w:bottom w:val="single" w:sz="4" w:space="0" w:color="auto"/>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CMIN/df</w:t>
            </w:r>
          </w:p>
        </w:tc>
        <w:tc>
          <w:tcPr>
            <w:tcW w:w="1096" w:type="dxa"/>
            <w:tcBorders>
              <w:top w:val="single" w:sz="8" w:space="0" w:color="auto"/>
              <w:left w:val="nil"/>
              <w:bottom w:val="single" w:sz="4" w:space="0" w:color="auto"/>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p>
        </w:tc>
      </w:tr>
      <w:tr w:rsidR="000549B4" w:rsidRPr="000549B4" w:rsidTr="00291B05">
        <w:trPr>
          <w:trHeight w:val="300"/>
        </w:trPr>
        <w:tc>
          <w:tcPr>
            <w:tcW w:w="2713" w:type="dxa"/>
            <w:tcBorders>
              <w:top w:val="nil"/>
              <w:left w:val="nil"/>
              <w:bottom w:val="nil"/>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M0. Null model</w:t>
            </w:r>
          </w:p>
        </w:tc>
        <w:tc>
          <w:tcPr>
            <w:tcW w:w="891" w:type="dxa"/>
            <w:tcBorders>
              <w:top w:val="nil"/>
              <w:left w:val="nil"/>
              <w:bottom w:val="nil"/>
              <w:right w:val="nil"/>
            </w:tcBorders>
            <w:shd w:val="clear" w:color="auto" w:fill="auto"/>
            <w:noWrap/>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454.860</w:t>
            </w:r>
          </w:p>
        </w:tc>
        <w:tc>
          <w:tcPr>
            <w:tcW w:w="621" w:type="dxa"/>
            <w:tcBorders>
              <w:top w:val="nil"/>
              <w:left w:val="nil"/>
              <w:bottom w:val="nil"/>
              <w:right w:val="nil"/>
            </w:tcBorders>
            <w:shd w:val="clear" w:color="auto" w:fill="auto"/>
            <w:noWrap/>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65</w:t>
            </w:r>
          </w:p>
        </w:tc>
        <w:tc>
          <w:tcPr>
            <w:tcW w:w="537" w:type="dxa"/>
            <w:tcBorders>
              <w:top w:val="nil"/>
              <w:left w:val="nil"/>
              <w:bottom w:val="nil"/>
              <w:right w:val="nil"/>
            </w:tcBorders>
            <w:shd w:val="clear" w:color="auto" w:fill="auto"/>
            <w:noWrap/>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.818</w:t>
            </w:r>
          </w:p>
        </w:tc>
        <w:tc>
          <w:tcPr>
            <w:tcW w:w="537" w:type="dxa"/>
            <w:tcBorders>
              <w:top w:val="nil"/>
              <w:left w:val="nil"/>
              <w:bottom w:val="nil"/>
              <w:right w:val="nil"/>
            </w:tcBorders>
            <w:shd w:val="clear" w:color="auto" w:fill="auto"/>
            <w:noWrap/>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.782</w:t>
            </w:r>
          </w:p>
        </w:tc>
        <w:tc>
          <w:tcPr>
            <w:tcW w:w="717" w:type="dxa"/>
            <w:tcBorders>
              <w:top w:val="nil"/>
              <w:left w:val="nil"/>
              <w:bottom w:val="nil"/>
              <w:right w:val="nil"/>
            </w:tcBorders>
            <w:shd w:val="clear" w:color="auto" w:fill="auto"/>
            <w:noWrap/>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.169</w:t>
            </w:r>
          </w:p>
        </w:tc>
        <w:tc>
          <w:tcPr>
            <w:tcW w:w="837" w:type="dxa"/>
            <w:tcBorders>
              <w:top w:val="nil"/>
              <w:left w:val="nil"/>
              <w:bottom w:val="nil"/>
              <w:right w:val="nil"/>
            </w:tcBorders>
            <w:shd w:val="clear" w:color="auto" w:fill="auto"/>
            <w:noWrap/>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.097</w:t>
            </w:r>
          </w:p>
        </w:tc>
        <w:tc>
          <w:tcPr>
            <w:tcW w:w="886" w:type="dxa"/>
            <w:tcBorders>
              <w:top w:val="nil"/>
              <w:left w:val="nil"/>
              <w:bottom w:val="nil"/>
              <w:right w:val="nil"/>
            </w:tcBorders>
            <w:shd w:val="clear" w:color="auto" w:fill="auto"/>
            <w:noWrap/>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6.993</w:t>
            </w:r>
          </w:p>
        </w:tc>
        <w:tc>
          <w:tcPr>
            <w:tcW w:w="1096" w:type="dxa"/>
            <w:tcBorders>
              <w:top w:val="nil"/>
              <w:left w:val="nil"/>
              <w:bottom w:val="nil"/>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p>
        </w:tc>
      </w:tr>
      <w:tr w:rsidR="000549B4" w:rsidRPr="000549B4" w:rsidTr="00291B05">
        <w:trPr>
          <w:trHeight w:val="300"/>
        </w:trPr>
        <w:tc>
          <w:tcPr>
            <w:tcW w:w="2713" w:type="dxa"/>
            <w:tcBorders>
              <w:top w:val="nil"/>
              <w:left w:val="nil"/>
              <w:bottom w:val="nil"/>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M1. Direct effect model</w:t>
            </w:r>
          </w:p>
        </w:tc>
        <w:tc>
          <w:tcPr>
            <w:tcW w:w="891" w:type="dxa"/>
            <w:tcBorders>
              <w:top w:val="nil"/>
              <w:left w:val="nil"/>
              <w:bottom w:val="nil"/>
              <w:right w:val="nil"/>
            </w:tcBorders>
            <w:shd w:val="clear" w:color="auto" w:fill="auto"/>
            <w:noWrap/>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295.531</w:t>
            </w:r>
          </w:p>
        </w:tc>
        <w:tc>
          <w:tcPr>
            <w:tcW w:w="621" w:type="dxa"/>
            <w:tcBorders>
              <w:top w:val="nil"/>
              <w:left w:val="nil"/>
              <w:bottom w:val="nil"/>
              <w:right w:val="nil"/>
            </w:tcBorders>
            <w:shd w:val="clear" w:color="auto" w:fill="auto"/>
            <w:noWrap/>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63</w:t>
            </w:r>
          </w:p>
        </w:tc>
        <w:tc>
          <w:tcPr>
            <w:tcW w:w="537" w:type="dxa"/>
            <w:tcBorders>
              <w:top w:val="nil"/>
              <w:left w:val="nil"/>
              <w:bottom w:val="nil"/>
              <w:right w:val="nil"/>
            </w:tcBorders>
            <w:shd w:val="clear" w:color="auto" w:fill="auto"/>
            <w:noWrap/>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.892</w:t>
            </w:r>
          </w:p>
        </w:tc>
        <w:tc>
          <w:tcPr>
            <w:tcW w:w="537" w:type="dxa"/>
            <w:tcBorders>
              <w:top w:val="nil"/>
              <w:left w:val="nil"/>
              <w:bottom w:val="nil"/>
              <w:right w:val="nil"/>
            </w:tcBorders>
            <w:shd w:val="clear" w:color="auto" w:fill="auto"/>
            <w:noWrap/>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.866</w:t>
            </w:r>
          </w:p>
        </w:tc>
        <w:tc>
          <w:tcPr>
            <w:tcW w:w="717" w:type="dxa"/>
            <w:tcBorders>
              <w:top w:val="nil"/>
              <w:left w:val="nil"/>
              <w:bottom w:val="nil"/>
              <w:right w:val="nil"/>
            </w:tcBorders>
            <w:shd w:val="clear" w:color="auto" w:fill="auto"/>
            <w:noWrap/>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.094</w:t>
            </w:r>
          </w:p>
        </w:tc>
        <w:tc>
          <w:tcPr>
            <w:tcW w:w="837" w:type="dxa"/>
            <w:tcBorders>
              <w:top w:val="nil"/>
              <w:left w:val="nil"/>
              <w:bottom w:val="nil"/>
              <w:right w:val="nil"/>
            </w:tcBorders>
            <w:shd w:val="clear" w:color="auto" w:fill="auto"/>
            <w:noWrap/>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.076</w:t>
            </w:r>
          </w:p>
        </w:tc>
        <w:tc>
          <w:tcPr>
            <w:tcW w:w="886" w:type="dxa"/>
            <w:tcBorders>
              <w:top w:val="nil"/>
              <w:left w:val="nil"/>
              <w:bottom w:val="nil"/>
              <w:right w:val="nil"/>
            </w:tcBorders>
            <w:shd w:val="clear" w:color="auto" w:fill="auto"/>
            <w:noWrap/>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4.691</w:t>
            </w:r>
          </w:p>
        </w:tc>
        <w:tc>
          <w:tcPr>
            <w:tcW w:w="1096" w:type="dxa"/>
            <w:tcBorders>
              <w:top w:val="nil"/>
              <w:left w:val="nil"/>
              <w:bottom w:val="nil"/>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p>
        </w:tc>
      </w:tr>
      <w:tr w:rsidR="000549B4" w:rsidRPr="000549B4" w:rsidTr="00291B05">
        <w:trPr>
          <w:trHeight w:val="300"/>
        </w:trPr>
        <w:tc>
          <w:tcPr>
            <w:tcW w:w="2713" w:type="dxa"/>
            <w:tcBorders>
              <w:top w:val="nil"/>
              <w:left w:val="nil"/>
              <w:bottom w:val="nil"/>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M2. Mediated Model</w:t>
            </w:r>
          </w:p>
        </w:tc>
        <w:tc>
          <w:tcPr>
            <w:tcW w:w="891" w:type="dxa"/>
            <w:tcBorders>
              <w:top w:val="nil"/>
              <w:left w:val="nil"/>
              <w:bottom w:val="nil"/>
              <w:right w:val="nil"/>
            </w:tcBorders>
            <w:shd w:val="clear" w:color="auto" w:fill="auto"/>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129.064</w:t>
            </w:r>
          </w:p>
        </w:tc>
        <w:tc>
          <w:tcPr>
            <w:tcW w:w="621" w:type="dxa"/>
            <w:tcBorders>
              <w:top w:val="nil"/>
              <w:left w:val="nil"/>
              <w:bottom w:val="nil"/>
              <w:right w:val="nil"/>
            </w:tcBorders>
            <w:shd w:val="clear" w:color="auto" w:fill="auto"/>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59</w:t>
            </w:r>
          </w:p>
        </w:tc>
        <w:tc>
          <w:tcPr>
            <w:tcW w:w="537" w:type="dxa"/>
            <w:tcBorders>
              <w:top w:val="nil"/>
              <w:left w:val="nil"/>
              <w:bottom w:val="nil"/>
              <w:right w:val="nil"/>
            </w:tcBorders>
            <w:shd w:val="clear" w:color="auto" w:fill="auto"/>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.967</w:t>
            </w:r>
          </w:p>
        </w:tc>
        <w:tc>
          <w:tcPr>
            <w:tcW w:w="537" w:type="dxa"/>
            <w:tcBorders>
              <w:top w:val="nil"/>
              <w:left w:val="nil"/>
              <w:bottom w:val="nil"/>
              <w:right w:val="nil"/>
            </w:tcBorders>
            <w:shd w:val="clear" w:color="auto" w:fill="auto"/>
            <w:vAlign w:val="bottom"/>
            <w:hideMark/>
          </w:tcPr>
          <w:p w:rsidR="000549B4" w:rsidRPr="000549B4" w:rsidRDefault="000549B4" w:rsidP="00E702F6">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.9</w:t>
            </w:r>
            <w:r w:rsidR="00E702F6">
              <w:rPr>
                <w:rFonts w:eastAsia="Times New Roman"/>
                <w:color w:val="000000"/>
                <w:sz w:val="18"/>
                <w:szCs w:val="18"/>
                <w:lang w:val="en-GB" w:eastAsia="en-GB"/>
              </w:rPr>
              <w:t>57</w:t>
            </w:r>
          </w:p>
        </w:tc>
        <w:tc>
          <w:tcPr>
            <w:tcW w:w="717" w:type="dxa"/>
            <w:tcBorders>
              <w:top w:val="nil"/>
              <w:left w:val="nil"/>
              <w:bottom w:val="nil"/>
              <w:right w:val="nil"/>
            </w:tcBorders>
            <w:shd w:val="clear" w:color="auto" w:fill="auto"/>
            <w:vAlign w:val="bottom"/>
            <w:hideMark/>
          </w:tcPr>
          <w:p w:rsidR="000549B4" w:rsidRPr="000549B4" w:rsidRDefault="000549B4" w:rsidP="00E702F6">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w:t>
            </w:r>
            <w:r w:rsidR="00E702F6">
              <w:rPr>
                <w:rFonts w:eastAsia="Times New Roman"/>
                <w:color w:val="000000"/>
                <w:sz w:val="18"/>
                <w:szCs w:val="18"/>
                <w:lang w:val="en-GB" w:eastAsia="en-GB"/>
              </w:rPr>
              <w:t>041</w:t>
            </w:r>
          </w:p>
        </w:tc>
        <w:tc>
          <w:tcPr>
            <w:tcW w:w="837" w:type="dxa"/>
            <w:tcBorders>
              <w:top w:val="nil"/>
              <w:left w:val="nil"/>
              <w:bottom w:val="nil"/>
              <w:right w:val="nil"/>
            </w:tcBorders>
            <w:shd w:val="clear" w:color="auto" w:fill="auto"/>
            <w:vAlign w:val="bottom"/>
            <w:hideMark/>
          </w:tcPr>
          <w:p w:rsidR="000549B4" w:rsidRPr="000549B4" w:rsidRDefault="000549B4" w:rsidP="00E702F6">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w:t>
            </w:r>
            <w:r w:rsidR="00E702F6">
              <w:rPr>
                <w:rFonts w:eastAsia="Times New Roman"/>
                <w:color w:val="000000"/>
                <w:sz w:val="18"/>
                <w:szCs w:val="18"/>
                <w:lang w:val="en-GB" w:eastAsia="en-GB"/>
              </w:rPr>
              <w:t>043</w:t>
            </w:r>
          </w:p>
        </w:tc>
        <w:tc>
          <w:tcPr>
            <w:tcW w:w="886" w:type="dxa"/>
            <w:tcBorders>
              <w:top w:val="nil"/>
              <w:left w:val="nil"/>
              <w:bottom w:val="nil"/>
              <w:right w:val="nil"/>
            </w:tcBorders>
            <w:shd w:val="clear" w:color="auto" w:fill="auto"/>
            <w:vAlign w:val="bottom"/>
            <w:hideMark/>
          </w:tcPr>
          <w:p w:rsidR="000549B4" w:rsidRPr="000549B4" w:rsidRDefault="000549B4" w:rsidP="00E702F6">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2.</w:t>
            </w:r>
            <w:r w:rsidR="00E702F6">
              <w:rPr>
                <w:rFonts w:eastAsia="Times New Roman"/>
                <w:color w:val="000000"/>
                <w:sz w:val="18"/>
                <w:szCs w:val="18"/>
                <w:lang w:val="en-GB" w:eastAsia="en-GB"/>
              </w:rPr>
              <w:t>188</w:t>
            </w:r>
          </w:p>
        </w:tc>
        <w:tc>
          <w:tcPr>
            <w:tcW w:w="1096" w:type="dxa"/>
            <w:tcBorders>
              <w:top w:val="nil"/>
              <w:left w:val="nil"/>
              <w:bottom w:val="nil"/>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p>
        </w:tc>
      </w:tr>
      <w:tr w:rsidR="000549B4" w:rsidRPr="000549B4" w:rsidTr="00291B05">
        <w:trPr>
          <w:trHeight w:val="300"/>
        </w:trPr>
        <w:tc>
          <w:tcPr>
            <w:tcW w:w="2713" w:type="dxa"/>
            <w:tcBorders>
              <w:top w:val="nil"/>
              <w:left w:val="nil"/>
              <w:bottom w:val="nil"/>
              <w:right w:val="nil"/>
            </w:tcBorders>
            <w:shd w:val="clear" w:color="auto" w:fill="auto"/>
            <w:noWrap/>
            <w:vAlign w:val="bottom"/>
            <w:hideMark/>
          </w:tcPr>
          <w:p w:rsidR="000549B4" w:rsidRPr="00E702F6" w:rsidRDefault="000549B4" w:rsidP="008F2142">
            <w:pPr>
              <w:ind w:left="0"/>
              <w:jc w:val="left"/>
              <w:rPr>
                <w:rFonts w:eastAsia="Times New Roman"/>
                <w:b/>
                <w:color w:val="000000"/>
                <w:sz w:val="18"/>
                <w:szCs w:val="18"/>
                <w:lang w:val="en-GB" w:eastAsia="en-GB"/>
              </w:rPr>
            </w:pPr>
            <w:r w:rsidRPr="00E702F6">
              <w:rPr>
                <w:rFonts w:eastAsia="Times New Roman"/>
                <w:b/>
                <w:color w:val="000000"/>
                <w:sz w:val="18"/>
                <w:szCs w:val="18"/>
                <w:lang w:val="en-GB" w:eastAsia="en-GB"/>
              </w:rPr>
              <w:t>Competing reverse model (TD as outcome)</w:t>
            </w:r>
          </w:p>
        </w:tc>
        <w:tc>
          <w:tcPr>
            <w:tcW w:w="891" w:type="dxa"/>
            <w:tcBorders>
              <w:top w:val="nil"/>
              <w:left w:val="nil"/>
              <w:bottom w:val="nil"/>
              <w:right w:val="nil"/>
            </w:tcBorders>
            <w:shd w:val="clear" w:color="auto" w:fill="auto"/>
            <w:vAlign w:val="bottom"/>
            <w:hideMark/>
          </w:tcPr>
          <w:p w:rsidR="000549B4" w:rsidRPr="000549B4" w:rsidRDefault="000549B4" w:rsidP="008F2142">
            <w:pPr>
              <w:ind w:left="0"/>
              <w:jc w:val="center"/>
              <w:rPr>
                <w:rFonts w:eastAsia="Times New Roman"/>
                <w:color w:val="000000"/>
                <w:sz w:val="18"/>
                <w:szCs w:val="18"/>
                <w:lang w:val="en-GB" w:eastAsia="en-GB"/>
              </w:rPr>
            </w:pPr>
          </w:p>
        </w:tc>
        <w:tc>
          <w:tcPr>
            <w:tcW w:w="621" w:type="dxa"/>
            <w:tcBorders>
              <w:top w:val="nil"/>
              <w:left w:val="nil"/>
              <w:bottom w:val="nil"/>
              <w:right w:val="nil"/>
            </w:tcBorders>
            <w:shd w:val="clear" w:color="auto" w:fill="auto"/>
            <w:vAlign w:val="bottom"/>
            <w:hideMark/>
          </w:tcPr>
          <w:p w:rsidR="000549B4" w:rsidRPr="000549B4" w:rsidRDefault="000549B4" w:rsidP="008F2142">
            <w:pPr>
              <w:ind w:left="0"/>
              <w:jc w:val="center"/>
              <w:rPr>
                <w:rFonts w:eastAsia="Times New Roman"/>
                <w:color w:val="000000"/>
                <w:sz w:val="18"/>
                <w:szCs w:val="18"/>
                <w:lang w:val="en-GB" w:eastAsia="en-GB"/>
              </w:rPr>
            </w:pPr>
          </w:p>
        </w:tc>
        <w:tc>
          <w:tcPr>
            <w:tcW w:w="537" w:type="dxa"/>
            <w:tcBorders>
              <w:top w:val="nil"/>
              <w:left w:val="nil"/>
              <w:bottom w:val="nil"/>
              <w:right w:val="nil"/>
            </w:tcBorders>
            <w:shd w:val="clear" w:color="auto" w:fill="auto"/>
            <w:vAlign w:val="bottom"/>
            <w:hideMark/>
          </w:tcPr>
          <w:p w:rsidR="000549B4" w:rsidRPr="000549B4" w:rsidRDefault="000549B4" w:rsidP="008F2142">
            <w:pPr>
              <w:ind w:left="0"/>
              <w:jc w:val="center"/>
              <w:rPr>
                <w:rFonts w:eastAsia="Times New Roman"/>
                <w:color w:val="000000"/>
                <w:sz w:val="18"/>
                <w:szCs w:val="18"/>
                <w:lang w:val="en-GB" w:eastAsia="en-GB"/>
              </w:rPr>
            </w:pPr>
          </w:p>
        </w:tc>
        <w:tc>
          <w:tcPr>
            <w:tcW w:w="537" w:type="dxa"/>
            <w:tcBorders>
              <w:top w:val="nil"/>
              <w:left w:val="nil"/>
              <w:bottom w:val="nil"/>
              <w:right w:val="nil"/>
            </w:tcBorders>
            <w:shd w:val="clear" w:color="auto" w:fill="auto"/>
            <w:vAlign w:val="bottom"/>
            <w:hideMark/>
          </w:tcPr>
          <w:p w:rsidR="000549B4" w:rsidRPr="000549B4" w:rsidRDefault="000549B4" w:rsidP="008F2142">
            <w:pPr>
              <w:ind w:left="0"/>
              <w:jc w:val="center"/>
              <w:rPr>
                <w:rFonts w:eastAsia="Times New Roman"/>
                <w:color w:val="000000"/>
                <w:sz w:val="18"/>
                <w:szCs w:val="18"/>
                <w:lang w:val="en-GB" w:eastAsia="en-GB"/>
              </w:rPr>
            </w:pPr>
          </w:p>
        </w:tc>
        <w:tc>
          <w:tcPr>
            <w:tcW w:w="717" w:type="dxa"/>
            <w:tcBorders>
              <w:top w:val="nil"/>
              <w:left w:val="nil"/>
              <w:bottom w:val="nil"/>
              <w:right w:val="nil"/>
            </w:tcBorders>
            <w:shd w:val="clear" w:color="auto" w:fill="auto"/>
            <w:noWrap/>
            <w:vAlign w:val="bottom"/>
            <w:hideMark/>
          </w:tcPr>
          <w:p w:rsidR="000549B4" w:rsidRPr="000549B4" w:rsidRDefault="000549B4" w:rsidP="008F2142">
            <w:pPr>
              <w:ind w:left="0"/>
              <w:jc w:val="center"/>
              <w:rPr>
                <w:rFonts w:eastAsia="Times New Roman"/>
                <w:color w:val="000000"/>
                <w:sz w:val="18"/>
                <w:szCs w:val="18"/>
                <w:lang w:val="en-GB" w:eastAsia="en-GB"/>
              </w:rPr>
            </w:pPr>
          </w:p>
        </w:tc>
        <w:tc>
          <w:tcPr>
            <w:tcW w:w="837" w:type="dxa"/>
            <w:tcBorders>
              <w:top w:val="nil"/>
              <w:left w:val="nil"/>
              <w:bottom w:val="nil"/>
              <w:right w:val="nil"/>
            </w:tcBorders>
            <w:shd w:val="clear" w:color="auto" w:fill="auto"/>
            <w:vAlign w:val="bottom"/>
            <w:hideMark/>
          </w:tcPr>
          <w:p w:rsidR="000549B4" w:rsidRPr="000549B4" w:rsidRDefault="000549B4" w:rsidP="008F2142">
            <w:pPr>
              <w:ind w:left="0"/>
              <w:jc w:val="center"/>
              <w:rPr>
                <w:rFonts w:eastAsia="Times New Roman"/>
                <w:color w:val="000000"/>
                <w:sz w:val="18"/>
                <w:szCs w:val="18"/>
                <w:lang w:val="en-GB" w:eastAsia="en-GB"/>
              </w:rPr>
            </w:pPr>
          </w:p>
        </w:tc>
        <w:tc>
          <w:tcPr>
            <w:tcW w:w="886" w:type="dxa"/>
            <w:tcBorders>
              <w:top w:val="nil"/>
              <w:left w:val="nil"/>
              <w:bottom w:val="nil"/>
              <w:right w:val="nil"/>
            </w:tcBorders>
            <w:shd w:val="clear" w:color="auto" w:fill="auto"/>
            <w:noWrap/>
            <w:vAlign w:val="bottom"/>
            <w:hideMark/>
          </w:tcPr>
          <w:p w:rsidR="000549B4" w:rsidRPr="000549B4" w:rsidRDefault="000549B4" w:rsidP="008F2142">
            <w:pPr>
              <w:ind w:left="0"/>
              <w:jc w:val="center"/>
              <w:rPr>
                <w:rFonts w:eastAsia="Times New Roman"/>
                <w:color w:val="000000"/>
                <w:sz w:val="18"/>
                <w:szCs w:val="18"/>
                <w:lang w:val="en-GB" w:eastAsia="en-GB"/>
              </w:rPr>
            </w:pPr>
          </w:p>
        </w:tc>
        <w:tc>
          <w:tcPr>
            <w:tcW w:w="1096" w:type="dxa"/>
            <w:tcBorders>
              <w:top w:val="nil"/>
              <w:left w:val="nil"/>
              <w:bottom w:val="nil"/>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p>
        </w:tc>
      </w:tr>
      <w:tr w:rsidR="000549B4" w:rsidRPr="000549B4" w:rsidTr="00291B05">
        <w:trPr>
          <w:trHeight w:val="300"/>
        </w:trPr>
        <w:tc>
          <w:tcPr>
            <w:tcW w:w="2713" w:type="dxa"/>
            <w:tcBorders>
              <w:top w:val="nil"/>
              <w:left w:val="nil"/>
              <w:bottom w:val="nil"/>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 xml:space="preserve">    M3. Direct effect model</w:t>
            </w:r>
          </w:p>
        </w:tc>
        <w:tc>
          <w:tcPr>
            <w:tcW w:w="891" w:type="dxa"/>
            <w:tcBorders>
              <w:top w:val="nil"/>
              <w:left w:val="nil"/>
              <w:bottom w:val="nil"/>
              <w:right w:val="nil"/>
            </w:tcBorders>
            <w:shd w:val="clear" w:color="auto" w:fill="auto"/>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197.494</w:t>
            </w:r>
          </w:p>
        </w:tc>
        <w:tc>
          <w:tcPr>
            <w:tcW w:w="621" w:type="dxa"/>
            <w:tcBorders>
              <w:top w:val="nil"/>
              <w:left w:val="nil"/>
              <w:bottom w:val="nil"/>
              <w:right w:val="nil"/>
            </w:tcBorders>
            <w:shd w:val="clear" w:color="auto" w:fill="auto"/>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63</w:t>
            </w:r>
          </w:p>
        </w:tc>
        <w:tc>
          <w:tcPr>
            <w:tcW w:w="537" w:type="dxa"/>
            <w:tcBorders>
              <w:top w:val="nil"/>
              <w:left w:val="nil"/>
              <w:bottom w:val="nil"/>
              <w:right w:val="nil"/>
            </w:tcBorders>
            <w:shd w:val="clear" w:color="auto" w:fill="auto"/>
            <w:vAlign w:val="bottom"/>
            <w:hideMark/>
          </w:tcPr>
          <w:p w:rsidR="000549B4" w:rsidRPr="000549B4" w:rsidRDefault="000549B4" w:rsidP="00E702F6">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.9</w:t>
            </w:r>
            <w:r w:rsidR="00E702F6">
              <w:rPr>
                <w:rFonts w:eastAsia="Times New Roman"/>
                <w:color w:val="000000"/>
                <w:sz w:val="18"/>
                <w:szCs w:val="18"/>
                <w:lang w:val="en-GB" w:eastAsia="en-GB"/>
              </w:rPr>
              <w:t>37</w:t>
            </w:r>
          </w:p>
        </w:tc>
        <w:tc>
          <w:tcPr>
            <w:tcW w:w="537" w:type="dxa"/>
            <w:tcBorders>
              <w:top w:val="nil"/>
              <w:left w:val="nil"/>
              <w:bottom w:val="nil"/>
              <w:right w:val="nil"/>
            </w:tcBorders>
            <w:shd w:val="clear" w:color="auto" w:fill="auto"/>
            <w:vAlign w:val="bottom"/>
            <w:hideMark/>
          </w:tcPr>
          <w:p w:rsidR="000549B4" w:rsidRPr="000549B4" w:rsidRDefault="000549B4" w:rsidP="00E702F6">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.9</w:t>
            </w:r>
            <w:r w:rsidR="00E702F6">
              <w:rPr>
                <w:rFonts w:eastAsia="Times New Roman"/>
                <w:color w:val="000000"/>
                <w:sz w:val="18"/>
                <w:szCs w:val="18"/>
                <w:lang w:val="en-GB" w:eastAsia="en-GB"/>
              </w:rPr>
              <w:t>22</w:t>
            </w:r>
          </w:p>
        </w:tc>
        <w:tc>
          <w:tcPr>
            <w:tcW w:w="717" w:type="dxa"/>
            <w:tcBorders>
              <w:top w:val="nil"/>
              <w:left w:val="nil"/>
              <w:bottom w:val="nil"/>
              <w:right w:val="nil"/>
            </w:tcBorders>
            <w:shd w:val="clear" w:color="auto" w:fill="auto"/>
            <w:vAlign w:val="bottom"/>
            <w:hideMark/>
          </w:tcPr>
          <w:p w:rsidR="000549B4" w:rsidRPr="000549B4" w:rsidRDefault="000549B4" w:rsidP="00E702F6">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w:t>
            </w:r>
            <w:r w:rsidR="00E702F6">
              <w:rPr>
                <w:rFonts w:eastAsia="Times New Roman"/>
                <w:color w:val="000000"/>
                <w:sz w:val="18"/>
                <w:szCs w:val="18"/>
                <w:lang w:val="en-GB" w:eastAsia="en-GB"/>
              </w:rPr>
              <w:t>61</w:t>
            </w:r>
          </w:p>
        </w:tc>
        <w:tc>
          <w:tcPr>
            <w:tcW w:w="837" w:type="dxa"/>
            <w:tcBorders>
              <w:top w:val="nil"/>
              <w:left w:val="nil"/>
              <w:bottom w:val="nil"/>
              <w:right w:val="nil"/>
            </w:tcBorders>
            <w:shd w:val="clear" w:color="auto" w:fill="auto"/>
            <w:vAlign w:val="bottom"/>
            <w:hideMark/>
          </w:tcPr>
          <w:p w:rsidR="000549B4" w:rsidRPr="000549B4" w:rsidRDefault="000549B4" w:rsidP="008F2142">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.05</w:t>
            </w:r>
            <w:r w:rsidR="00E702F6">
              <w:rPr>
                <w:rFonts w:eastAsia="Times New Roman"/>
                <w:color w:val="000000"/>
                <w:sz w:val="18"/>
                <w:szCs w:val="18"/>
                <w:lang w:val="en-GB" w:eastAsia="en-GB"/>
              </w:rPr>
              <w:t>8</w:t>
            </w:r>
          </w:p>
        </w:tc>
        <w:tc>
          <w:tcPr>
            <w:tcW w:w="886" w:type="dxa"/>
            <w:tcBorders>
              <w:top w:val="nil"/>
              <w:left w:val="nil"/>
              <w:bottom w:val="nil"/>
              <w:right w:val="nil"/>
            </w:tcBorders>
            <w:shd w:val="clear" w:color="auto" w:fill="auto"/>
            <w:vAlign w:val="bottom"/>
            <w:hideMark/>
          </w:tcPr>
          <w:p w:rsidR="000549B4" w:rsidRPr="000549B4" w:rsidRDefault="00E702F6" w:rsidP="00E702F6">
            <w:pPr>
              <w:ind w:left="0"/>
              <w:jc w:val="center"/>
              <w:rPr>
                <w:rFonts w:eastAsia="Times New Roman"/>
                <w:color w:val="000000"/>
                <w:sz w:val="18"/>
                <w:szCs w:val="18"/>
                <w:lang w:val="en-GB" w:eastAsia="en-GB"/>
              </w:rPr>
            </w:pPr>
            <w:r>
              <w:rPr>
                <w:rFonts w:eastAsia="Times New Roman"/>
                <w:color w:val="000000"/>
                <w:sz w:val="18"/>
                <w:szCs w:val="18"/>
                <w:lang w:val="en-GB" w:eastAsia="en-GB"/>
              </w:rPr>
              <w:t>3</w:t>
            </w:r>
            <w:r w:rsidR="000549B4" w:rsidRPr="000549B4">
              <w:rPr>
                <w:rFonts w:eastAsia="Times New Roman"/>
                <w:color w:val="000000"/>
                <w:sz w:val="18"/>
                <w:szCs w:val="18"/>
                <w:lang w:val="en-GB" w:eastAsia="en-GB"/>
              </w:rPr>
              <w:t>.</w:t>
            </w:r>
            <w:r>
              <w:rPr>
                <w:rFonts w:eastAsia="Times New Roman"/>
                <w:color w:val="000000"/>
                <w:sz w:val="18"/>
                <w:szCs w:val="18"/>
                <w:lang w:val="en-GB" w:eastAsia="en-GB"/>
              </w:rPr>
              <w:t>135</w:t>
            </w:r>
          </w:p>
        </w:tc>
        <w:tc>
          <w:tcPr>
            <w:tcW w:w="1096" w:type="dxa"/>
            <w:tcBorders>
              <w:top w:val="nil"/>
              <w:left w:val="nil"/>
              <w:bottom w:val="nil"/>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p>
        </w:tc>
      </w:tr>
      <w:tr w:rsidR="000549B4" w:rsidRPr="000549B4" w:rsidTr="00291B05">
        <w:trPr>
          <w:trHeight w:val="300"/>
        </w:trPr>
        <w:tc>
          <w:tcPr>
            <w:tcW w:w="2713" w:type="dxa"/>
            <w:tcBorders>
              <w:top w:val="nil"/>
              <w:left w:val="nil"/>
              <w:bottom w:val="nil"/>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 xml:space="preserve">    M4. Mediated Model</w:t>
            </w:r>
          </w:p>
        </w:tc>
        <w:tc>
          <w:tcPr>
            <w:tcW w:w="891" w:type="dxa"/>
            <w:tcBorders>
              <w:top w:val="nil"/>
              <w:left w:val="nil"/>
              <w:bottom w:val="nil"/>
              <w:right w:val="nil"/>
            </w:tcBorders>
            <w:shd w:val="clear" w:color="auto" w:fill="auto"/>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189.196</w:t>
            </w:r>
          </w:p>
        </w:tc>
        <w:tc>
          <w:tcPr>
            <w:tcW w:w="621" w:type="dxa"/>
            <w:tcBorders>
              <w:top w:val="nil"/>
              <w:left w:val="nil"/>
              <w:bottom w:val="nil"/>
              <w:right w:val="nil"/>
            </w:tcBorders>
            <w:shd w:val="clear" w:color="auto" w:fill="auto"/>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62</w:t>
            </w:r>
          </w:p>
        </w:tc>
        <w:tc>
          <w:tcPr>
            <w:tcW w:w="537" w:type="dxa"/>
            <w:tcBorders>
              <w:top w:val="nil"/>
              <w:left w:val="nil"/>
              <w:bottom w:val="nil"/>
              <w:right w:val="nil"/>
            </w:tcBorders>
            <w:shd w:val="clear" w:color="auto" w:fill="auto"/>
            <w:vAlign w:val="bottom"/>
            <w:hideMark/>
          </w:tcPr>
          <w:p w:rsidR="000549B4" w:rsidRPr="000549B4" w:rsidRDefault="000549B4" w:rsidP="00E702F6">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.9</w:t>
            </w:r>
            <w:r w:rsidR="00E702F6">
              <w:rPr>
                <w:rFonts w:eastAsia="Times New Roman"/>
                <w:color w:val="000000"/>
                <w:sz w:val="18"/>
                <w:szCs w:val="18"/>
                <w:lang w:val="en-GB" w:eastAsia="en-GB"/>
              </w:rPr>
              <w:t>41</w:t>
            </w:r>
          </w:p>
        </w:tc>
        <w:tc>
          <w:tcPr>
            <w:tcW w:w="537" w:type="dxa"/>
            <w:tcBorders>
              <w:top w:val="nil"/>
              <w:left w:val="nil"/>
              <w:bottom w:val="nil"/>
              <w:right w:val="nil"/>
            </w:tcBorders>
            <w:shd w:val="clear" w:color="auto" w:fill="auto"/>
            <w:vAlign w:val="bottom"/>
            <w:hideMark/>
          </w:tcPr>
          <w:p w:rsidR="000549B4" w:rsidRPr="000549B4" w:rsidRDefault="000549B4" w:rsidP="00E702F6">
            <w:pPr>
              <w:ind w:left="0"/>
              <w:rPr>
                <w:rFonts w:eastAsia="Times New Roman"/>
                <w:color w:val="000000"/>
                <w:sz w:val="18"/>
                <w:szCs w:val="18"/>
                <w:lang w:val="en-GB" w:eastAsia="en-GB"/>
              </w:rPr>
            </w:pPr>
            <w:r w:rsidRPr="000549B4">
              <w:rPr>
                <w:rFonts w:eastAsia="Times New Roman"/>
                <w:color w:val="000000"/>
                <w:sz w:val="18"/>
                <w:szCs w:val="18"/>
                <w:lang w:val="en-GB" w:eastAsia="en-GB"/>
              </w:rPr>
              <w:t>.9</w:t>
            </w:r>
            <w:r w:rsidR="00E702F6">
              <w:rPr>
                <w:rFonts w:eastAsia="Times New Roman"/>
                <w:color w:val="000000"/>
                <w:sz w:val="18"/>
                <w:szCs w:val="18"/>
                <w:lang w:val="en-GB" w:eastAsia="en-GB"/>
              </w:rPr>
              <w:t>25</w:t>
            </w:r>
          </w:p>
        </w:tc>
        <w:tc>
          <w:tcPr>
            <w:tcW w:w="717" w:type="dxa"/>
            <w:tcBorders>
              <w:top w:val="nil"/>
              <w:left w:val="nil"/>
              <w:bottom w:val="nil"/>
              <w:right w:val="nil"/>
            </w:tcBorders>
            <w:shd w:val="clear" w:color="auto" w:fill="auto"/>
            <w:vAlign w:val="bottom"/>
            <w:hideMark/>
          </w:tcPr>
          <w:p w:rsidR="000549B4" w:rsidRPr="000549B4" w:rsidRDefault="000549B4" w:rsidP="00E702F6">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.05</w:t>
            </w:r>
            <w:r w:rsidR="00E702F6">
              <w:rPr>
                <w:rFonts w:eastAsia="Times New Roman"/>
                <w:color w:val="000000"/>
                <w:sz w:val="18"/>
                <w:szCs w:val="18"/>
                <w:lang w:val="en-GB" w:eastAsia="en-GB"/>
              </w:rPr>
              <w:t>7</w:t>
            </w:r>
          </w:p>
        </w:tc>
        <w:tc>
          <w:tcPr>
            <w:tcW w:w="837" w:type="dxa"/>
            <w:tcBorders>
              <w:top w:val="nil"/>
              <w:left w:val="nil"/>
              <w:bottom w:val="nil"/>
              <w:right w:val="nil"/>
            </w:tcBorders>
            <w:shd w:val="clear" w:color="auto" w:fill="auto"/>
            <w:vAlign w:val="bottom"/>
            <w:hideMark/>
          </w:tcPr>
          <w:p w:rsidR="000549B4" w:rsidRPr="000549B4" w:rsidRDefault="000549B4" w:rsidP="00E702F6">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w:t>
            </w:r>
            <w:r w:rsidR="00E702F6">
              <w:rPr>
                <w:rFonts w:eastAsia="Times New Roman"/>
                <w:color w:val="000000"/>
                <w:sz w:val="18"/>
                <w:szCs w:val="18"/>
                <w:lang w:val="en-GB" w:eastAsia="en-GB"/>
              </w:rPr>
              <w:t>57</w:t>
            </w:r>
          </w:p>
        </w:tc>
        <w:tc>
          <w:tcPr>
            <w:tcW w:w="886" w:type="dxa"/>
            <w:tcBorders>
              <w:top w:val="nil"/>
              <w:left w:val="nil"/>
              <w:bottom w:val="nil"/>
              <w:right w:val="nil"/>
            </w:tcBorders>
            <w:shd w:val="clear" w:color="auto" w:fill="auto"/>
            <w:vAlign w:val="bottom"/>
            <w:hideMark/>
          </w:tcPr>
          <w:p w:rsidR="000549B4" w:rsidRPr="000549B4" w:rsidRDefault="00E702F6" w:rsidP="00E702F6">
            <w:pPr>
              <w:ind w:left="0"/>
              <w:jc w:val="center"/>
              <w:rPr>
                <w:rFonts w:eastAsia="Times New Roman"/>
                <w:color w:val="000000"/>
                <w:sz w:val="18"/>
                <w:szCs w:val="18"/>
                <w:lang w:val="en-GB" w:eastAsia="en-GB"/>
              </w:rPr>
            </w:pPr>
            <w:r>
              <w:rPr>
                <w:rFonts w:eastAsia="Times New Roman"/>
                <w:color w:val="000000"/>
                <w:sz w:val="18"/>
                <w:szCs w:val="18"/>
                <w:lang w:val="en-GB" w:eastAsia="en-GB"/>
              </w:rPr>
              <w:t>3</w:t>
            </w:r>
            <w:r w:rsidR="000549B4" w:rsidRPr="000549B4">
              <w:rPr>
                <w:rFonts w:eastAsia="Times New Roman"/>
                <w:color w:val="000000"/>
                <w:sz w:val="18"/>
                <w:szCs w:val="18"/>
                <w:lang w:val="en-GB" w:eastAsia="en-GB"/>
              </w:rPr>
              <w:t>.</w:t>
            </w:r>
            <w:r>
              <w:rPr>
                <w:rFonts w:eastAsia="Times New Roman"/>
                <w:color w:val="000000"/>
                <w:sz w:val="18"/>
                <w:szCs w:val="18"/>
                <w:lang w:val="en-GB" w:eastAsia="en-GB"/>
              </w:rPr>
              <w:t>052</w:t>
            </w:r>
          </w:p>
        </w:tc>
        <w:tc>
          <w:tcPr>
            <w:tcW w:w="1096" w:type="dxa"/>
            <w:tcBorders>
              <w:top w:val="nil"/>
              <w:left w:val="nil"/>
              <w:bottom w:val="nil"/>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p>
        </w:tc>
      </w:tr>
      <w:tr w:rsidR="000549B4" w:rsidRPr="000549B4" w:rsidTr="00291B05">
        <w:trPr>
          <w:trHeight w:val="300"/>
        </w:trPr>
        <w:tc>
          <w:tcPr>
            <w:tcW w:w="2713" w:type="dxa"/>
            <w:tcBorders>
              <w:top w:val="nil"/>
              <w:left w:val="nil"/>
              <w:bottom w:val="nil"/>
              <w:right w:val="nil"/>
            </w:tcBorders>
            <w:shd w:val="clear" w:color="auto" w:fill="auto"/>
            <w:noWrap/>
            <w:vAlign w:val="bottom"/>
            <w:hideMark/>
          </w:tcPr>
          <w:p w:rsidR="000549B4" w:rsidRPr="00E702F6" w:rsidRDefault="000549B4" w:rsidP="008F2142">
            <w:pPr>
              <w:ind w:left="0"/>
              <w:jc w:val="left"/>
              <w:rPr>
                <w:rFonts w:eastAsia="Times New Roman"/>
                <w:b/>
                <w:color w:val="000000"/>
                <w:sz w:val="18"/>
                <w:szCs w:val="18"/>
                <w:lang w:val="en-GB" w:eastAsia="en-GB"/>
              </w:rPr>
            </w:pPr>
            <w:r w:rsidRPr="00E702F6">
              <w:rPr>
                <w:rFonts w:eastAsia="Times New Roman"/>
                <w:b/>
                <w:color w:val="000000"/>
                <w:sz w:val="18"/>
                <w:szCs w:val="18"/>
                <w:lang w:val="en-GB" w:eastAsia="en-GB"/>
              </w:rPr>
              <w:t>Competing reverse model (TD as mediator)</w:t>
            </w:r>
          </w:p>
        </w:tc>
        <w:tc>
          <w:tcPr>
            <w:tcW w:w="891" w:type="dxa"/>
            <w:tcBorders>
              <w:top w:val="nil"/>
              <w:left w:val="nil"/>
              <w:bottom w:val="nil"/>
              <w:right w:val="nil"/>
            </w:tcBorders>
            <w:shd w:val="clear" w:color="auto" w:fill="auto"/>
            <w:noWrap/>
            <w:vAlign w:val="bottom"/>
            <w:hideMark/>
          </w:tcPr>
          <w:p w:rsidR="000549B4" w:rsidRPr="000549B4" w:rsidRDefault="000549B4" w:rsidP="008F2142">
            <w:pPr>
              <w:ind w:left="0"/>
              <w:jc w:val="center"/>
              <w:rPr>
                <w:rFonts w:eastAsia="Times New Roman"/>
                <w:color w:val="000000"/>
                <w:sz w:val="18"/>
                <w:szCs w:val="18"/>
                <w:lang w:val="en-GB" w:eastAsia="en-GB"/>
              </w:rPr>
            </w:pPr>
          </w:p>
        </w:tc>
        <w:tc>
          <w:tcPr>
            <w:tcW w:w="621" w:type="dxa"/>
            <w:tcBorders>
              <w:top w:val="nil"/>
              <w:left w:val="nil"/>
              <w:bottom w:val="nil"/>
              <w:right w:val="nil"/>
            </w:tcBorders>
            <w:shd w:val="clear" w:color="auto" w:fill="auto"/>
            <w:noWrap/>
            <w:vAlign w:val="bottom"/>
            <w:hideMark/>
          </w:tcPr>
          <w:p w:rsidR="000549B4" w:rsidRPr="000549B4" w:rsidRDefault="000549B4" w:rsidP="008F2142">
            <w:pPr>
              <w:ind w:left="0"/>
              <w:jc w:val="center"/>
              <w:rPr>
                <w:rFonts w:eastAsia="Times New Roman"/>
                <w:color w:val="000000"/>
                <w:sz w:val="18"/>
                <w:szCs w:val="18"/>
                <w:lang w:val="en-GB" w:eastAsia="en-GB"/>
              </w:rPr>
            </w:pPr>
          </w:p>
        </w:tc>
        <w:tc>
          <w:tcPr>
            <w:tcW w:w="537" w:type="dxa"/>
            <w:tcBorders>
              <w:top w:val="nil"/>
              <w:left w:val="nil"/>
              <w:bottom w:val="nil"/>
              <w:right w:val="nil"/>
            </w:tcBorders>
            <w:shd w:val="clear" w:color="auto" w:fill="auto"/>
            <w:noWrap/>
            <w:vAlign w:val="bottom"/>
            <w:hideMark/>
          </w:tcPr>
          <w:p w:rsidR="000549B4" w:rsidRPr="000549B4" w:rsidRDefault="000549B4" w:rsidP="008F2142">
            <w:pPr>
              <w:ind w:left="0"/>
              <w:jc w:val="center"/>
              <w:rPr>
                <w:rFonts w:eastAsia="Times New Roman"/>
                <w:color w:val="000000"/>
                <w:sz w:val="18"/>
                <w:szCs w:val="18"/>
                <w:lang w:val="en-GB" w:eastAsia="en-GB"/>
              </w:rPr>
            </w:pPr>
          </w:p>
        </w:tc>
        <w:tc>
          <w:tcPr>
            <w:tcW w:w="537" w:type="dxa"/>
            <w:tcBorders>
              <w:top w:val="nil"/>
              <w:left w:val="nil"/>
              <w:bottom w:val="nil"/>
              <w:right w:val="nil"/>
            </w:tcBorders>
            <w:shd w:val="clear" w:color="auto" w:fill="auto"/>
            <w:noWrap/>
            <w:vAlign w:val="bottom"/>
            <w:hideMark/>
          </w:tcPr>
          <w:p w:rsidR="000549B4" w:rsidRPr="000549B4" w:rsidRDefault="000549B4" w:rsidP="008F2142">
            <w:pPr>
              <w:ind w:left="0"/>
              <w:jc w:val="center"/>
              <w:rPr>
                <w:rFonts w:eastAsia="Times New Roman"/>
                <w:color w:val="000000"/>
                <w:sz w:val="18"/>
                <w:szCs w:val="18"/>
                <w:lang w:val="en-GB" w:eastAsia="en-GB"/>
              </w:rPr>
            </w:pPr>
          </w:p>
        </w:tc>
        <w:tc>
          <w:tcPr>
            <w:tcW w:w="717" w:type="dxa"/>
            <w:tcBorders>
              <w:top w:val="nil"/>
              <w:left w:val="nil"/>
              <w:bottom w:val="nil"/>
              <w:right w:val="nil"/>
            </w:tcBorders>
            <w:shd w:val="clear" w:color="auto" w:fill="auto"/>
            <w:noWrap/>
            <w:vAlign w:val="bottom"/>
            <w:hideMark/>
          </w:tcPr>
          <w:p w:rsidR="000549B4" w:rsidRPr="000549B4" w:rsidRDefault="000549B4" w:rsidP="008F2142">
            <w:pPr>
              <w:ind w:left="0"/>
              <w:jc w:val="center"/>
              <w:rPr>
                <w:rFonts w:eastAsia="Times New Roman"/>
                <w:color w:val="000000"/>
                <w:sz w:val="18"/>
                <w:szCs w:val="18"/>
                <w:lang w:val="en-GB" w:eastAsia="en-GB"/>
              </w:rPr>
            </w:pPr>
          </w:p>
        </w:tc>
        <w:tc>
          <w:tcPr>
            <w:tcW w:w="837" w:type="dxa"/>
            <w:tcBorders>
              <w:top w:val="nil"/>
              <w:left w:val="nil"/>
              <w:bottom w:val="nil"/>
              <w:right w:val="nil"/>
            </w:tcBorders>
            <w:shd w:val="clear" w:color="auto" w:fill="auto"/>
            <w:noWrap/>
            <w:vAlign w:val="bottom"/>
            <w:hideMark/>
          </w:tcPr>
          <w:p w:rsidR="000549B4" w:rsidRPr="000549B4" w:rsidRDefault="000549B4" w:rsidP="008F2142">
            <w:pPr>
              <w:ind w:left="0"/>
              <w:jc w:val="center"/>
              <w:rPr>
                <w:rFonts w:eastAsia="Times New Roman"/>
                <w:color w:val="000000"/>
                <w:sz w:val="18"/>
                <w:szCs w:val="18"/>
                <w:lang w:val="en-GB" w:eastAsia="en-GB"/>
              </w:rPr>
            </w:pPr>
          </w:p>
        </w:tc>
        <w:tc>
          <w:tcPr>
            <w:tcW w:w="886" w:type="dxa"/>
            <w:tcBorders>
              <w:top w:val="nil"/>
              <w:left w:val="nil"/>
              <w:bottom w:val="nil"/>
              <w:right w:val="nil"/>
            </w:tcBorders>
            <w:shd w:val="clear" w:color="auto" w:fill="auto"/>
            <w:noWrap/>
            <w:vAlign w:val="bottom"/>
            <w:hideMark/>
          </w:tcPr>
          <w:p w:rsidR="000549B4" w:rsidRPr="000549B4" w:rsidRDefault="000549B4" w:rsidP="008F2142">
            <w:pPr>
              <w:ind w:left="0"/>
              <w:jc w:val="center"/>
              <w:rPr>
                <w:rFonts w:eastAsia="Times New Roman"/>
                <w:color w:val="000000"/>
                <w:sz w:val="18"/>
                <w:szCs w:val="18"/>
                <w:lang w:val="en-GB" w:eastAsia="en-GB"/>
              </w:rPr>
            </w:pPr>
          </w:p>
        </w:tc>
        <w:tc>
          <w:tcPr>
            <w:tcW w:w="1096" w:type="dxa"/>
            <w:tcBorders>
              <w:top w:val="nil"/>
              <w:left w:val="nil"/>
              <w:bottom w:val="nil"/>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p>
        </w:tc>
      </w:tr>
      <w:tr w:rsidR="000549B4" w:rsidRPr="000549B4" w:rsidTr="00291B05">
        <w:trPr>
          <w:trHeight w:val="300"/>
        </w:trPr>
        <w:tc>
          <w:tcPr>
            <w:tcW w:w="2713" w:type="dxa"/>
            <w:tcBorders>
              <w:top w:val="nil"/>
              <w:left w:val="nil"/>
              <w:bottom w:val="nil"/>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 xml:space="preserve">   M5. Direct effect model</w:t>
            </w:r>
          </w:p>
        </w:tc>
        <w:tc>
          <w:tcPr>
            <w:tcW w:w="891" w:type="dxa"/>
            <w:tcBorders>
              <w:top w:val="nil"/>
              <w:left w:val="nil"/>
              <w:bottom w:val="nil"/>
              <w:right w:val="nil"/>
            </w:tcBorders>
            <w:shd w:val="clear" w:color="auto" w:fill="auto"/>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197.494</w:t>
            </w:r>
          </w:p>
        </w:tc>
        <w:tc>
          <w:tcPr>
            <w:tcW w:w="621" w:type="dxa"/>
            <w:tcBorders>
              <w:top w:val="nil"/>
              <w:left w:val="nil"/>
              <w:bottom w:val="nil"/>
              <w:right w:val="nil"/>
            </w:tcBorders>
            <w:shd w:val="clear" w:color="auto" w:fill="auto"/>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63</w:t>
            </w:r>
          </w:p>
        </w:tc>
        <w:tc>
          <w:tcPr>
            <w:tcW w:w="537" w:type="dxa"/>
            <w:tcBorders>
              <w:top w:val="nil"/>
              <w:left w:val="nil"/>
              <w:bottom w:val="nil"/>
              <w:right w:val="nil"/>
            </w:tcBorders>
            <w:shd w:val="clear" w:color="auto" w:fill="auto"/>
            <w:vAlign w:val="bottom"/>
            <w:hideMark/>
          </w:tcPr>
          <w:p w:rsidR="000549B4" w:rsidRPr="000549B4" w:rsidRDefault="000549B4" w:rsidP="00E702F6">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.9</w:t>
            </w:r>
            <w:r w:rsidR="00E702F6">
              <w:rPr>
                <w:rFonts w:eastAsia="Times New Roman"/>
                <w:color w:val="000000"/>
                <w:sz w:val="18"/>
                <w:szCs w:val="18"/>
                <w:lang w:val="en-GB" w:eastAsia="en-GB"/>
              </w:rPr>
              <w:t>37</w:t>
            </w:r>
          </w:p>
        </w:tc>
        <w:tc>
          <w:tcPr>
            <w:tcW w:w="537" w:type="dxa"/>
            <w:tcBorders>
              <w:top w:val="nil"/>
              <w:left w:val="nil"/>
              <w:bottom w:val="nil"/>
              <w:right w:val="nil"/>
            </w:tcBorders>
            <w:shd w:val="clear" w:color="auto" w:fill="auto"/>
            <w:vAlign w:val="bottom"/>
            <w:hideMark/>
          </w:tcPr>
          <w:p w:rsidR="000549B4" w:rsidRPr="000549B4" w:rsidRDefault="000549B4" w:rsidP="00E702F6">
            <w:pPr>
              <w:ind w:left="0"/>
              <w:rPr>
                <w:rFonts w:eastAsia="Times New Roman"/>
                <w:color w:val="000000"/>
                <w:sz w:val="18"/>
                <w:szCs w:val="18"/>
                <w:lang w:val="en-GB" w:eastAsia="en-GB"/>
              </w:rPr>
            </w:pPr>
            <w:r w:rsidRPr="000549B4">
              <w:rPr>
                <w:rFonts w:eastAsia="Times New Roman"/>
                <w:color w:val="000000"/>
                <w:sz w:val="18"/>
                <w:szCs w:val="18"/>
                <w:lang w:val="en-GB" w:eastAsia="en-GB"/>
              </w:rPr>
              <w:t>.9</w:t>
            </w:r>
            <w:r w:rsidR="00E702F6">
              <w:rPr>
                <w:rFonts w:eastAsia="Times New Roman"/>
                <w:color w:val="000000"/>
                <w:sz w:val="18"/>
                <w:szCs w:val="18"/>
                <w:lang w:val="en-GB" w:eastAsia="en-GB"/>
              </w:rPr>
              <w:t>22</w:t>
            </w:r>
          </w:p>
        </w:tc>
        <w:tc>
          <w:tcPr>
            <w:tcW w:w="717" w:type="dxa"/>
            <w:tcBorders>
              <w:top w:val="nil"/>
              <w:left w:val="nil"/>
              <w:bottom w:val="nil"/>
              <w:right w:val="nil"/>
            </w:tcBorders>
            <w:shd w:val="clear" w:color="auto" w:fill="auto"/>
            <w:vAlign w:val="bottom"/>
            <w:hideMark/>
          </w:tcPr>
          <w:p w:rsidR="000549B4" w:rsidRPr="000549B4" w:rsidRDefault="000549B4" w:rsidP="00E702F6">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w:t>
            </w:r>
            <w:r w:rsidR="00E702F6">
              <w:rPr>
                <w:rFonts w:eastAsia="Times New Roman"/>
                <w:color w:val="000000"/>
                <w:sz w:val="18"/>
                <w:szCs w:val="18"/>
                <w:lang w:val="en-GB" w:eastAsia="en-GB"/>
              </w:rPr>
              <w:t>61</w:t>
            </w:r>
          </w:p>
        </w:tc>
        <w:tc>
          <w:tcPr>
            <w:tcW w:w="837" w:type="dxa"/>
            <w:tcBorders>
              <w:top w:val="nil"/>
              <w:left w:val="nil"/>
              <w:bottom w:val="nil"/>
              <w:right w:val="nil"/>
            </w:tcBorders>
            <w:shd w:val="clear" w:color="auto" w:fill="auto"/>
            <w:vAlign w:val="bottom"/>
            <w:hideMark/>
          </w:tcPr>
          <w:p w:rsidR="000549B4" w:rsidRPr="000549B4" w:rsidRDefault="000549B4" w:rsidP="00E702F6">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w:t>
            </w:r>
            <w:r w:rsidR="00E702F6">
              <w:rPr>
                <w:rFonts w:eastAsia="Times New Roman"/>
                <w:color w:val="000000"/>
                <w:sz w:val="18"/>
                <w:szCs w:val="18"/>
                <w:lang w:val="en-GB" w:eastAsia="en-GB"/>
              </w:rPr>
              <w:t>58</w:t>
            </w:r>
          </w:p>
        </w:tc>
        <w:tc>
          <w:tcPr>
            <w:tcW w:w="886" w:type="dxa"/>
            <w:tcBorders>
              <w:top w:val="nil"/>
              <w:left w:val="nil"/>
              <w:bottom w:val="nil"/>
              <w:right w:val="nil"/>
            </w:tcBorders>
            <w:shd w:val="clear" w:color="auto" w:fill="auto"/>
            <w:vAlign w:val="bottom"/>
            <w:hideMark/>
          </w:tcPr>
          <w:p w:rsidR="000549B4" w:rsidRPr="000549B4" w:rsidRDefault="00E702F6" w:rsidP="00E702F6">
            <w:pPr>
              <w:ind w:left="0"/>
              <w:jc w:val="center"/>
              <w:rPr>
                <w:rFonts w:eastAsia="Times New Roman"/>
                <w:color w:val="000000"/>
                <w:sz w:val="18"/>
                <w:szCs w:val="18"/>
                <w:lang w:val="en-GB" w:eastAsia="en-GB"/>
              </w:rPr>
            </w:pPr>
            <w:r>
              <w:rPr>
                <w:rFonts w:eastAsia="Times New Roman"/>
                <w:color w:val="000000"/>
                <w:sz w:val="18"/>
                <w:szCs w:val="18"/>
                <w:lang w:val="en-GB" w:eastAsia="en-GB"/>
              </w:rPr>
              <w:t>3</w:t>
            </w:r>
            <w:r w:rsidR="000549B4" w:rsidRPr="000549B4">
              <w:rPr>
                <w:rFonts w:eastAsia="Times New Roman"/>
                <w:color w:val="000000"/>
                <w:sz w:val="18"/>
                <w:szCs w:val="18"/>
                <w:lang w:val="en-GB" w:eastAsia="en-GB"/>
              </w:rPr>
              <w:t>.</w:t>
            </w:r>
            <w:r>
              <w:rPr>
                <w:rFonts w:eastAsia="Times New Roman"/>
                <w:color w:val="000000"/>
                <w:sz w:val="18"/>
                <w:szCs w:val="18"/>
                <w:lang w:val="en-GB" w:eastAsia="en-GB"/>
              </w:rPr>
              <w:t>135</w:t>
            </w:r>
          </w:p>
        </w:tc>
        <w:tc>
          <w:tcPr>
            <w:tcW w:w="1096" w:type="dxa"/>
            <w:tcBorders>
              <w:top w:val="nil"/>
              <w:left w:val="nil"/>
              <w:bottom w:val="nil"/>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p>
        </w:tc>
      </w:tr>
      <w:tr w:rsidR="000549B4" w:rsidRPr="000549B4" w:rsidTr="00291B05">
        <w:trPr>
          <w:trHeight w:val="300"/>
        </w:trPr>
        <w:tc>
          <w:tcPr>
            <w:tcW w:w="2713" w:type="dxa"/>
            <w:tcBorders>
              <w:top w:val="nil"/>
              <w:left w:val="nil"/>
              <w:bottom w:val="nil"/>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 xml:space="preserve">   M6. Mediated Model</w:t>
            </w:r>
          </w:p>
        </w:tc>
        <w:tc>
          <w:tcPr>
            <w:tcW w:w="891" w:type="dxa"/>
            <w:tcBorders>
              <w:top w:val="nil"/>
              <w:left w:val="nil"/>
              <w:bottom w:val="nil"/>
              <w:right w:val="nil"/>
            </w:tcBorders>
            <w:shd w:val="clear" w:color="auto" w:fill="auto"/>
            <w:noWrap/>
            <w:vAlign w:val="bottom"/>
            <w:hideMark/>
          </w:tcPr>
          <w:p w:rsidR="000549B4" w:rsidRPr="000549B4" w:rsidRDefault="00E702F6" w:rsidP="00E702F6">
            <w:pPr>
              <w:ind w:left="0"/>
              <w:jc w:val="center"/>
              <w:rPr>
                <w:rFonts w:eastAsia="Times New Roman"/>
                <w:color w:val="000000"/>
                <w:sz w:val="18"/>
                <w:szCs w:val="18"/>
                <w:lang w:val="en-GB" w:eastAsia="en-GB"/>
              </w:rPr>
            </w:pPr>
            <w:r>
              <w:rPr>
                <w:rFonts w:eastAsia="Times New Roman"/>
                <w:color w:val="000000"/>
                <w:sz w:val="18"/>
                <w:szCs w:val="18"/>
                <w:lang w:val="en-GB" w:eastAsia="en-GB"/>
              </w:rPr>
              <w:t>18</w:t>
            </w:r>
            <w:r w:rsidR="000549B4" w:rsidRPr="000549B4">
              <w:rPr>
                <w:rFonts w:eastAsia="Times New Roman"/>
                <w:color w:val="000000"/>
                <w:sz w:val="18"/>
                <w:szCs w:val="18"/>
                <w:lang w:val="en-GB" w:eastAsia="en-GB"/>
              </w:rPr>
              <w:t>9.</w:t>
            </w:r>
            <w:r>
              <w:rPr>
                <w:rFonts w:eastAsia="Times New Roman"/>
                <w:color w:val="000000"/>
                <w:sz w:val="18"/>
                <w:szCs w:val="18"/>
                <w:lang w:val="en-GB" w:eastAsia="en-GB"/>
              </w:rPr>
              <w:t>196</w:t>
            </w:r>
          </w:p>
        </w:tc>
        <w:tc>
          <w:tcPr>
            <w:tcW w:w="621" w:type="dxa"/>
            <w:tcBorders>
              <w:top w:val="nil"/>
              <w:left w:val="nil"/>
              <w:bottom w:val="nil"/>
              <w:right w:val="nil"/>
            </w:tcBorders>
            <w:shd w:val="clear" w:color="auto" w:fill="auto"/>
            <w:noWrap/>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62</w:t>
            </w:r>
          </w:p>
        </w:tc>
        <w:tc>
          <w:tcPr>
            <w:tcW w:w="537" w:type="dxa"/>
            <w:tcBorders>
              <w:top w:val="nil"/>
              <w:left w:val="nil"/>
              <w:bottom w:val="nil"/>
              <w:right w:val="nil"/>
            </w:tcBorders>
            <w:shd w:val="clear" w:color="auto" w:fill="auto"/>
            <w:noWrap/>
            <w:vAlign w:val="bottom"/>
            <w:hideMark/>
          </w:tcPr>
          <w:p w:rsidR="000549B4" w:rsidRPr="000549B4" w:rsidRDefault="000549B4" w:rsidP="00E702F6">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.9</w:t>
            </w:r>
            <w:r w:rsidR="00E702F6">
              <w:rPr>
                <w:rFonts w:eastAsia="Times New Roman"/>
                <w:color w:val="000000"/>
                <w:sz w:val="18"/>
                <w:szCs w:val="18"/>
                <w:lang w:val="en-GB" w:eastAsia="en-GB"/>
              </w:rPr>
              <w:t>41</w:t>
            </w:r>
          </w:p>
        </w:tc>
        <w:tc>
          <w:tcPr>
            <w:tcW w:w="537" w:type="dxa"/>
            <w:tcBorders>
              <w:top w:val="nil"/>
              <w:left w:val="nil"/>
              <w:bottom w:val="nil"/>
              <w:right w:val="nil"/>
            </w:tcBorders>
            <w:shd w:val="clear" w:color="auto" w:fill="auto"/>
            <w:noWrap/>
            <w:vAlign w:val="bottom"/>
            <w:hideMark/>
          </w:tcPr>
          <w:p w:rsidR="000549B4" w:rsidRPr="000549B4" w:rsidRDefault="000549B4" w:rsidP="00E702F6">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.9</w:t>
            </w:r>
            <w:r w:rsidR="00E702F6">
              <w:rPr>
                <w:rFonts w:eastAsia="Times New Roman"/>
                <w:color w:val="000000"/>
                <w:sz w:val="18"/>
                <w:szCs w:val="18"/>
                <w:lang w:val="en-GB" w:eastAsia="en-GB"/>
              </w:rPr>
              <w:t>25</w:t>
            </w:r>
          </w:p>
        </w:tc>
        <w:tc>
          <w:tcPr>
            <w:tcW w:w="717" w:type="dxa"/>
            <w:tcBorders>
              <w:top w:val="nil"/>
              <w:left w:val="nil"/>
              <w:bottom w:val="nil"/>
              <w:right w:val="nil"/>
            </w:tcBorders>
            <w:shd w:val="clear" w:color="auto" w:fill="auto"/>
            <w:noWrap/>
            <w:vAlign w:val="bottom"/>
            <w:hideMark/>
          </w:tcPr>
          <w:p w:rsidR="000549B4" w:rsidRPr="000549B4" w:rsidRDefault="000549B4" w:rsidP="00E702F6">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.05</w:t>
            </w:r>
            <w:r w:rsidR="00E702F6">
              <w:rPr>
                <w:rFonts w:eastAsia="Times New Roman"/>
                <w:color w:val="000000"/>
                <w:sz w:val="18"/>
                <w:szCs w:val="18"/>
                <w:lang w:val="en-GB" w:eastAsia="en-GB"/>
              </w:rPr>
              <w:t>7</w:t>
            </w:r>
          </w:p>
        </w:tc>
        <w:tc>
          <w:tcPr>
            <w:tcW w:w="837" w:type="dxa"/>
            <w:tcBorders>
              <w:top w:val="nil"/>
              <w:left w:val="nil"/>
              <w:bottom w:val="nil"/>
              <w:right w:val="nil"/>
            </w:tcBorders>
            <w:shd w:val="clear" w:color="auto" w:fill="auto"/>
            <w:noWrap/>
            <w:vAlign w:val="bottom"/>
            <w:hideMark/>
          </w:tcPr>
          <w:p w:rsidR="000549B4" w:rsidRPr="000549B4" w:rsidRDefault="000549B4" w:rsidP="00E702F6">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w:t>
            </w:r>
            <w:r w:rsidR="00E702F6">
              <w:rPr>
                <w:rFonts w:eastAsia="Times New Roman"/>
                <w:color w:val="000000"/>
                <w:sz w:val="18"/>
                <w:szCs w:val="18"/>
                <w:lang w:val="en-GB" w:eastAsia="en-GB"/>
              </w:rPr>
              <w:t>57</w:t>
            </w:r>
          </w:p>
        </w:tc>
        <w:tc>
          <w:tcPr>
            <w:tcW w:w="886" w:type="dxa"/>
            <w:tcBorders>
              <w:top w:val="nil"/>
              <w:left w:val="nil"/>
              <w:bottom w:val="nil"/>
              <w:right w:val="nil"/>
            </w:tcBorders>
            <w:shd w:val="clear" w:color="auto" w:fill="auto"/>
            <w:noWrap/>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3.052</w:t>
            </w:r>
          </w:p>
        </w:tc>
        <w:tc>
          <w:tcPr>
            <w:tcW w:w="1096" w:type="dxa"/>
            <w:tcBorders>
              <w:top w:val="nil"/>
              <w:left w:val="nil"/>
              <w:bottom w:val="nil"/>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p>
        </w:tc>
      </w:tr>
      <w:tr w:rsidR="000549B4" w:rsidRPr="000549B4" w:rsidTr="00291B05">
        <w:trPr>
          <w:trHeight w:val="300"/>
        </w:trPr>
        <w:tc>
          <w:tcPr>
            <w:tcW w:w="2713" w:type="dxa"/>
            <w:tcBorders>
              <w:top w:val="nil"/>
              <w:left w:val="nil"/>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p>
        </w:tc>
        <w:tc>
          <w:tcPr>
            <w:tcW w:w="891" w:type="dxa"/>
            <w:tcBorders>
              <w:top w:val="nil"/>
              <w:left w:val="nil"/>
              <w:right w:val="nil"/>
            </w:tcBorders>
            <w:shd w:val="clear" w:color="auto" w:fill="auto"/>
            <w:noWrap/>
            <w:vAlign w:val="bottom"/>
            <w:hideMark/>
          </w:tcPr>
          <w:p w:rsidR="000549B4" w:rsidRPr="000549B4" w:rsidRDefault="000549B4" w:rsidP="008F2142">
            <w:pPr>
              <w:ind w:left="0"/>
              <w:jc w:val="center"/>
              <w:rPr>
                <w:rFonts w:eastAsia="Times New Roman"/>
                <w:color w:val="000000"/>
                <w:sz w:val="18"/>
                <w:szCs w:val="18"/>
                <w:lang w:val="en-GB" w:eastAsia="en-GB"/>
              </w:rPr>
            </w:pPr>
          </w:p>
        </w:tc>
        <w:tc>
          <w:tcPr>
            <w:tcW w:w="621" w:type="dxa"/>
            <w:tcBorders>
              <w:top w:val="nil"/>
              <w:left w:val="nil"/>
              <w:right w:val="nil"/>
            </w:tcBorders>
            <w:shd w:val="clear" w:color="auto" w:fill="auto"/>
            <w:noWrap/>
            <w:vAlign w:val="bottom"/>
            <w:hideMark/>
          </w:tcPr>
          <w:p w:rsidR="000549B4" w:rsidRPr="000549B4" w:rsidRDefault="000549B4" w:rsidP="008F2142">
            <w:pPr>
              <w:ind w:left="0"/>
              <w:jc w:val="center"/>
              <w:rPr>
                <w:rFonts w:eastAsia="Times New Roman"/>
                <w:color w:val="000000"/>
                <w:sz w:val="18"/>
                <w:szCs w:val="18"/>
                <w:lang w:val="en-GB" w:eastAsia="en-GB"/>
              </w:rPr>
            </w:pPr>
          </w:p>
        </w:tc>
        <w:tc>
          <w:tcPr>
            <w:tcW w:w="537" w:type="dxa"/>
            <w:tcBorders>
              <w:top w:val="nil"/>
              <w:left w:val="nil"/>
              <w:right w:val="nil"/>
            </w:tcBorders>
            <w:shd w:val="clear" w:color="auto" w:fill="auto"/>
            <w:noWrap/>
            <w:vAlign w:val="bottom"/>
            <w:hideMark/>
          </w:tcPr>
          <w:p w:rsidR="000549B4" w:rsidRPr="000549B4" w:rsidRDefault="000549B4" w:rsidP="008F2142">
            <w:pPr>
              <w:ind w:left="0"/>
              <w:jc w:val="center"/>
              <w:rPr>
                <w:rFonts w:eastAsia="Times New Roman"/>
                <w:color w:val="000000"/>
                <w:sz w:val="18"/>
                <w:szCs w:val="18"/>
                <w:lang w:val="en-GB" w:eastAsia="en-GB"/>
              </w:rPr>
            </w:pPr>
          </w:p>
        </w:tc>
        <w:tc>
          <w:tcPr>
            <w:tcW w:w="537" w:type="dxa"/>
            <w:tcBorders>
              <w:top w:val="nil"/>
              <w:left w:val="nil"/>
              <w:right w:val="nil"/>
            </w:tcBorders>
            <w:shd w:val="clear" w:color="auto" w:fill="auto"/>
            <w:noWrap/>
            <w:vAlign w:val="bottom"/>
            <w:hideMark/>
          </w:tcPr>
          <w:p w:rsidR="000549B4" w:rsidRPr="000549B4" w:rsidRDefault="000549B4" w:rsidP="008F2142">
            <w:pPr>
              <w:ind w:left="0"/>
              <w:jc w:val="center"/>
              <w:rPr>
                <w:rFonts w:eastAsia="Times New Roman"/>
                <w:color w:val="000000"/>
                <w:sz w:val="18"/>
                <w:szCs w:val="18"/>
                <w:lang w:val="en-GB" w:eastAsia="en-GB"/>
              </w:rPr>
            </w:pPr>
          </w:p>
        </w:tc>
        <w:tc>
          <w:tcPr>
            <w:tcW w:w="717" w:type="dxa"/>
            <w:tcBorders>
              <w:top w:val="nil"/>
              <w:left w:val="nil"/>
              <w:right w:val="nil"/>
            </w:tcBorders>
            <w:shd w:val="clear" w:color="auto" w:fill="auto"/>
            <w:noWrap/>
            <w:vAlign w:val="bottom"/>
            <w:hideMark/>
          </w:tcPr>
          <w:p w:rsidR="000549B4" w:rsidRPr="000549B4" w:rsidRDefault="000549B4" w:rsidP="008F2142">
            <w:pPr>
              <w:ind w:left="0"/>
              <w:jc w:val="center"/>
              <w:rPr>
                <w:rFonts w:eastAsia="Times New Roman"/>
                <w:color w:val="000000"/>
                <w:sz w:val="18"/>
                <w:szCs w:val="18"/>
                <w:lang w:val="en-GB" w:eastAsia="en-GB"/>
              </w:rPr>
            </w:pPr>
          </w:p>
        </w:tc>
        <w:tc>
          <w:tcPr>
            <w:tcW w:w="837" w:type="dxa"/>
            <w:tcBorders>
              <w:top w:val="nil"/>
              <w:left w:val="nil"/>
              <w:right w:val="nil"/>
            </w:tcBorders>
            <w:shd w:val="clear" w:color="auto" w:fill="auto"/>
            <w:noWrap/>
            <w:vAlign w:val="bottom"/>
            <w:hideMark/>
          </w:tcPr>
          <w:p w:rsidR="000549B4" w:rsidRPr="000549B4" w:rsidRDefault="000549B4" w:rsidP="008F2142">
            <w:pPr>
              <w:ind w:left="0"/>
              <w:jc w:val="center"/>
              <w:rPr>
                <w:rFonts w:eastAsia="Times New Roman"/>
                <w:color w:val="000000"/>
                <w:sz w:val="18"/>
                <w:szCs w:val="18"/>
                <w:lang w:val="en-GB" w:eastAsia="en-GB"/>
              </w:rPr>
            </w:pPr>
          </w:p>
        </w:tc>
        <w:tc>
          <w:tcPr>
            <w:tcW w:w="886" w:type="dxa"/>
            <w:tcBorders>
              <w:top w:val="nil"/>
              <w:left w:val="nil"/>
              <w:right w:val="nil"/>
            </w:tcBorders>
            <w:shd w:val="clear" w:color="auto" w:fill="auto"/>
            <w:noWrap/>
            <w:vAlign w:val="bottom"/>
            <w:hideMark/>
          </w:tcPr>
          <w:p w:rsidR="000549B4" w:rsidRPr="000549B4" w:rsidRDefault="000549B4" w:rsidP="008F2142">
            <w:pPr>
              <w:ind w:left="0"/>
              <w:jc w:val="center"/>
              <w:rPr>
                <w:rFonts w:eastAsia="Times New Roman"/>
                <w:color w:val="000000"/>
                <w:sz w:val="18"/>
                <w:szCs w:val="18"/>
                <w:lang w:val="en-GB" w:eastAsia="en-GB"/>
              </w:rPr>
            </w:pPr>
          </w:p>
        </w:tc>
        <w:tc>
          <w:tcPr>
            <w:tcW w:w="1096" w:type="dxa"/>
            <w:tcBorders>
              <w:top w:val="nil"/>
              <w:left w:val="nil"/>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p>
        </w:tc>
      </w:tr>
      <w:tr w:rsidR="000549B4" w:rsidRPr="000549B4" w:rsidTr="00291B05">
        <w:trPr>
          <w:trHeight w:val="300"/>
        </w:trPr>
        <w:tc>
          <w:tcPr>
            <w:tcW w:w="2713" w:type="dxa"/>
            <w:tcBorders>
              <w:top w:val="nil"/>
              <w:left w:val="nil"/>
              <w:bottom w:val="single" w:sz="4" w:space="0" w:color="auto"/>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Multigroup</w:t>
            </w:r>
          </w:p>
        </w:tc>
        <w:tc>
          <w:tcPr>
            <w:tcW w:w="891" w:type="dxa"/>
            <w:tcBorders>
              <w:top w:val="nil"/>
              <w:left w:val="nil"/>
              <w:bottom w:val="single" w:sz="4" w:space="0" w:color="auto"/>
              <w:right w:val="nil"/>
            </w:tcBorders>
            <w:shd w:val="clear" w:color="auto" w:fill="auto"/>
            <w:noWrap/>
            <w:vAlign w:val="bottom"/>
            <w:hideMark/>
          </w:tcPr>
          <w:p w:rsidR="000549B4" w:rsidRPr="000549B4" w:rsidRDefault="000549B4" w:rsidP="002059B4">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 xml:space="preserve">χ </w:t>
            </w:r>
            <w:r w:rsidRPr="000549B4">
              <w:rPr>
                <w:rFonts w:eastAsia="Times New Roman"/>
                <w:color w:val="000000"/>
                <w:sz w:val="18"/>
                <w:szCs w:val="18"/>
                <w:vertAlign w:val="superscript"/>
                <w:lang w:val="en-GB" w:eastAsia="en-GB"/>
              </w:rPr>
              <w:t>2</w:t>
            </w:r>
          </w:p>
        </w:tc>
        <w:tc>
          <w:tcPr>
            <w:tcW w:w="621" w:type="dxa"/>
            <w:tcBorders>
              <w:top w:val="nil"/>
              <w:left w:val="nil"/>
              <w:bottom w:val="single" w:sz="4" w:space="0" w:color="auto"/>
              <w:right w:val="nil"/>
            </w:tcBorders>
            <w:shd w:val="clear" w:color="auto" w:fill="auto"/>
            <w:noWrap/>
            <w:vAlign w:val="bottom"/>
            <w:hideMark/>
          </w:tcPr>
          <w:p w:rsidR="000549B4" w:rsidRPr="000549B4" w:rsidRDefault="000549B4" w:rsidP="002059B4">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df</w:t>
            </w:r>
          </w:p>
        </w:tc>
        <w:tc>
          <w:tcPr>
            <w:tcW w:w="537" w:type="dxa"/>
            <w:tcBorders>
              <w:top w:val="nil"/>
              <w:left w:val="nil"/>
              <w:bottom w:val="single" w:sz="4" w:space="0" w:color="auto"/>
              <w:right w:val="nil"/>
            </w:tcBorders>
            <w:shd w:val="clear" w:color="auto" w:fill="auto"/>
            <w:noWrap/>
            <w:vAlign w:val="bottom"/>
            <w:hideMark/>
          </w:tcPr>
          <w:p w:rsidR="000549B4" w:rsidRPr="000549B4" w:rsidRDefault="000549B4" w:rsidP="002059B4">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CFI</w:t>
            </w:r>
          </w:p>
        </w:tc>
        <w:tc>
          <w:tcPr>
            <w:tcW w:w="537" w:type="dxa"/>
            <w:tcBorders>
              <w:top w:val="nil"/>
              <w:left w:val="nil"/>
              <w:bottom w:val="single" w:sz="4" w:space="0" w:color="auto"/>
              <w:right w:val="nil"/>
            </w:tcBorders>
            <w:shd w:val="clear" w:color="auto" w:fill="auto"/>
            <w:noWrap/>
            <w:vAlign w:val="bottom"/>
            <w:hideMark/>
          </w:tcPr>
          <w:p w:rsidR="000549B4" w:rsidRPr="000549B4" w:rsidRDefault="000549B4" w:rsidP="002059B4">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TLI</w:t>
            </w:r>
          </w:p>
        </w:tc>
        <w:tc>
          <w:tcPr>
            <w:tcW w:w="717" w:type="dxa"/>
            <w:tcBorders>
              <w:top w:val="nil"/>
              <w:left w:val="nil"/>
              <w:bottom w:val="single" w:sz="4" w:space="0" w:color="auto"/>
              <w:right w:val="nil"/>
            </w:tcBorders>
            <w:shd w:val="clear" w:color="auto" w:fill="auto"/>
            <w:noWrap/>
            <w:vAlign w:val="bottom"/>
            <w:hideMark/>
          </w:tcPr>
          <w:p w:rsidR="000549B4" w:rsidRPr="000549B4" w:rsidRDefault="000549B4" w:rsidP="002059B4">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SRMR</w:t>
            </w:r>
          </w:p>
        </w:tc>
        <w:tc>
          <w:tcPr>
            <w:tcW w:w="837" w:type="dxa"/>
            <w:tcBorders>
              <w:top w:val="nil"/>
              <w:left w:val="nil"/>
              <w:bottom w:val="single" w:sz="4" w:space="0" w:color="auto"/>
              <w:right w:val="nil"/>
            </w:tcBorders>
            <w:shd w:val="clear" w:color="auto" w:fill="auto"/>
            <w:noWrap/>
            <w:vAlign w:val="bottom"/>
            <w:hideMark/>
          </w:tcPr>
          <w:p w:rsidR="000549B4" w:rsidRPr="000549B4" w:rsidRDefault="000549B4" w:rsidP="002059B4">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RMSEA</w:t>
            </w:r>
          </w:p>
        </w:tc>
        <w:tc>
          <w:tcPr>
            <w:tcW w:w="886" w:type="dxa"/>
            <w:tcBorders>
              <w:top w:val="nil"/>
              <w:left w:val="nil"/>
              <w:bottom w:val="single" w:sz="4" w:space="0" w:color="auto"/>
              <w:right w:val="nil"/>
            </w:tcBorders>
            <w:shd w:val="clear" w:color="auto" w:fill="auto"/>
            <w:noWrap/>
            <w:vAlign w:val="bottom"/>
            <w:hideMark/>
          </w:tcPr>
          <w:p w:rsidR="00E702F6" w:rsidRDefault="00E702F6" w:rsidP="00E702F6">
            <w:pPr>
              <w:ind w:left="0"/>
              <w:jc w:val="center"/>
              <w:rPr>
                <w:rFonts w:eastAsia="Times New Roman"/>
                <w:color w:val="000000"/>
                <w:sz w:val="18"/>
                <w:szCs w:val="18"/>
                <w:lang w:val="en-GB" w:eastAsia="en-GB"/>
              </w:rPr>
            </w:pPr>
            <w:r>
              <w:rPr>
                <w:rFonts w:eastAsia="Times New Roman"/>
                <w:color w:val="000000"/>
                <w:sz w:val="18"/>
                <w:szCs w:val="18"/>
                <w:lang w:val="en-GB" w:eastAsia="en-GB"/>
              </w:rPr>
              <w:t>(</w:t>
            </w:r>
            <w:r w:rsidR="000549B4" w:rsidRPr="000549B4">
              <w:rPr>
                <w:rFonts w:eastAsia="Times New Roman"/>
                <w:color w:val="000000"/>
                <w:sz w:val="18"/>
                <w:szCs w:val="18"/>
                <w:lang w:val="en-GB" w:eastAsia="en-GB"/>
              </w:rPr>
              <w:t>Δ df</w:t>
            </w:r>
            <w:r>
              <w:rPr>
                <w:rFonts w:eastAsia="Times New Roman"/>
                <w:color w:val="000000"/>
                <w:sz w:val="18"/>
                <w:szCs w:val="18"/>
                <w:lang w:val="en-GB" w:eastAsia="en-GB"/>
              </w:rPr>
              <w:t>)</w:t>
            </w:r>
            <w:r w:rsidR="000549B4" w:rsidRPr="000549B4">
              <w:rPr>
                <w:rFonts w:eastAsia="Times New Roman"/>
                <w:color w:val="000000"/>
                <w:sz w:val="18"/>
                <w:szCs w:val="18"/>
                <w:lang w:val="en-GB" w:eastAsia="en-GB"/>
              </w:rPr>
              <w:t xml:space="preserve">, </w:t>
            </w:r>
          </w:p>
          <w:p w:rsidR="000549B4" w:rsidRPr="00E702F6" w:rsidRDefault="000549B4" w:rsidP="00E702F6">
            <w:pPr>
              <w:ind w:left="0"/>
              <w:jc w:val="center"/>
              <w:rPr>
                <w:rFonts w:eastAsia="Times New Roman"/>
                <w:color w:val="000000"/>
                <w:sz w:val="18"/>
                <w:szCs w:val="18"/>
                <w:vertAlign w:val="superscript"/>
                <w:lang w:val="en-GB" w:eastAsia="en-GB"/>
              </w:rPr>
            </w:pPr>
            <w:r w:rsidRPr="000549B4">
              <w:rPr>
                <w:rFonts w:eastAsia="Times New Roman"/>
                <w:color w:val="000000"/>
                <w:sz w:val="18"/>
                <w:szCs w:val="18"/>
                <w:lang w:val="en-GB" w:eastAsia="en-GB"/>
              </w:rPr>
              <w:t>Δ χ</w:t>
            </w:r>
            <w:r w:rsidR="00E702F6">
              <w:rPr>
                <w:rFonts w:eastAsia="Times New Roman"/>
                <w:color w:val="000000"/>
                <w:sz w:val="18"/>
                <w:szCs w:val="18"/>
                <w:vertAlign w:val="superscript"/>
                <w:lang w:val="en-GB" w:eastAsia="en-GB"/>
              </w:rPr>
              <w:t>2</w:t>
            </w:r>
          </w:p>
        </w:tc>
        <w:tc>
          <w:tcPr>
            <w:tcW w:w="1096" w:type="dxa"/>
            <w:tcBorders>
              <w:top w:val="nil"/>
              <w:left w:val="nil"/>
              <w:bottom w:val="single" w:sz="4" w:space="0" w:color="auto"/>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Comparison</w:t>
            </w:r>
          </w:p>
        </w:tc>
      </w:tr>
      <w:tr w:rsidR="000549B4" w:rsidRPr="000549B4" w:rsidTr="00291B05">
        <w:trPr>
          <w:trHeight w:val="300"/>
        </w:trPr>
        <w:tc>
          <w:tcPr>
            <w:tcW w:w="2713" w:type="dxa"/>
            <w:tcBorders>
              <w:top w:val="single" w:sz="4" w:space="0" w:color="auto"/>
              <w:left w:val="nil"/>
              <w:bottom w:val="nil"/>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 xml:space="preserve">   M7. Constrained</w:t>
            </w:r>
          </w:p>
        </w:tc>
        <w:tc>
          <w:tcPr>
            <w:tcW w:w="891" w:type="dxa"/>
            <w:tcBorders>
              <w:top w:val="single" w:sz="4" w:space="0" w:color="auto"/>
              <w:left w:val="nil"/>
              <w:bottom w:val="nil"/>
              <w:right w:val="nil"/>
            </w:tcBorders>
            <w:shd w:val="clear" w:color="auto" w:fill="auto"/>
            <w:noWrap/>
            <w:vAlign w:val="bottom"/>
            <w:hideMark/>
          </w:tcPr>
          <w:p w:rsidR="000549B4" w:rsidRPr="000549B4" w:rsidRDefault="00E702F6" w:rsidP="00E702F6">
            <w:pPr>
              <w:ind w:left="0"/>
              <w:jc w:val="center"/>
              <w:rPr>
                <w:rFonts w:eastAsia="Times New Roman"/>
                <w:color w:val="000000"/>
                <w:sz w:val="18"/>
                <w:szCs w:val="18"/>
                <w:lang w:val="en-GB" w:eastAsia="en-GB"/>
              </w:rPr>
            </w:pPr>
            <w:r>
              <w:rPr>
                <w:rFonts w:eastAsia="Times New Roman"/>
                <w:color w:val="000000"/>
                <w:sz w:val="18"/>
                <w:szCs w:val="18"/>
                <w:lang w:val="en-GB" w:eastAsia="en-GB"/>
              </w:rPr>
              <w:t>261</w:t>
            </w:r>
            <w:r w:rsidR="000549B4" w:rsidRPr="000549B4">
              <w:rPr>
                <w:rFonts w:eastAsia="Times New Roman"/>
                <w:color w:val="000000"/>
                <w:sz w:val="18"/>
                <w:szCs w:val="18"/>
                <w:lang w:val="en-GB" w:eastAsia="en-GB"/>
              </w:rPr>
              <w:t>.</w:t>
            </w:r>
            <w:r>
              <w:rPr>
                <w:rFonts w:eastAsia="Times New Roman"/>
                <w:color w:val="000000"/>
                <w:sz w:val="18"/>
                <w:szCs w:val="18"/>
                <w:lang w:val="en-GB" w:eastAsia="en-GB"/>
              </w:rPr>
              <w:t>623</w:t>
            </w:r>
          </w:p>
        </w:tc>
        <w:tc>
          <w:tcPr>
            <w:tcW w:w="621" w:type="dxa"/>
            <w:tcBorders>
              <w:top w:val="single" w:sz="4" w:space="0" w:color="auto"/>
              <w:left w:val="nil"/>
              <w:bottom w:val="nil"/>
              <w:right w:val="nil"/>
            </w:tcBorders>
            <w:shd w:val="clear" w:color="auto" w:fill="auto"/>
            <w:noWrap/>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13</w:t>
            </w:r>
            <w:r w:rsidR="000549B4" w:rsidRPr="000549B4">
              <w:rPr>
                <w:rFonts w:eastAsia="Times New Roman"/>
                <w:color w:val="000000"/>
                <w:sz w:val="18"/>
                <w:szCs w:val="18"/>
                <w:lang w:val="en-GB" w:eastAsia="en-GB"/>
              </w:rPr>
              <w:t>7</w:t>
            </w:r>
          </w:p>
        </w:tc>
        <w:tc>
          <w:tcPr>
            <w:tcW w:w="537" w:type="dxa"/>
            <w:tcBorders>
              <w:top w:val="single" w:sz="4" w:space="0" w:color="auto"/>
              <w:left w:val="nil"/>
              <w:bottom w:val="nil"/>
              <w:right w:val="nil"/>
            </w:tcBorders>
            <w:shd w:val="clear" w:color="auto" w:fill="auto"/>
            <w:noWrap/>
            <w:vAlign w:val="bottom"/>
            <w:hideMark/>
          </w:tcPr>
          <w:p w:rsidR="000549B4" w:rsidRPr="000549B4" w:rsidRDefault="000549B4" w:rsidP="00E702F6">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.9</w:t>
            </w:r>
            <w:r w:rsidR="00E702F6">
              <w:rPr>
                <w:rFonts w:eastAsia="Times New Roman"/>
                <w:color w:val="000000"/>
                <w:sz w:val="18"/>
                <w:szCs w:val="18"/>
                <w:lang w:val="en-GB" w:eastAsia="en-GB"/>
              </w:rPr>
              <w:t>42</w:t>
            </w:r>
          </w:p>
        </w:tc>
        <w:tc>
          <w:tcPr>
            <w:tcW w:w="537" w:type="dxa"/>
            <w:tcBorders>
              <w:top w:val="single" w:sz="4" w:space="0" w:color="auto"/>
              <w:left w:val="nil"/>
              <w:bottom w:val="nil"/>
              <w:right w:val="nil"/>
            </w:tcBorders>
            <w:shd w:val="clear" w:color="auto" w:fill="auto"/>
            <w:noWrap/>
            <w:vAlign w:val="bottom"/>
            <w:hideMark/>
          </w:tcPr>
          <w:p w:rsidR="000549B4" w:rsidRPr="000549B4" w:rsidRDefault="000549B4" w:rsidP="00E702F6">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.9</w:t>
            </w:r>
            <w:r w:rsidR="00E702F6">
              <w:rPr>
                <w:rFonts w:eastAsia="Times New Roman"/>
                <w:color w:val="000000"/>
                <w:sz w:val="18"/>
                <w:szCs w:val="18"/>
                <w:lang w:val="en-GB" w:eastAsia="en-GB"/>
              </w:rPr>
              <w:t>33</w:t>
            </w:r>
          </w:p>
        </w:tc>
        <w:tc>
          <w:tcPr>
            <w:tcW w:w="717" w:type="dxa"/>
            <w:tcBorders>
              <w:top w:val="single" w:sz="4" w:space="0" w:color="auto"/>
              <w:left w:val="nil"/>
              <w:bottom w:val="nil"/>
              <w:right w:val="nil"/>
            </w:tcBorders>
            <w:shd w:val="clear" w:color="auto" w:fill="auto"/>
            <w:noWrap/>
            <w:vAlign w:val="bottom"/>
            <w:hideMark/>
          </w:tcPr>
          <w:p w:rsidR="000549B4" w:rsidRPr="000549B4" w:rsidRDefault="000549B4" w:rsidP="00E702F6">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.06</w:t>
            </w:r>
            <w:r w:rsidR="00E702F6">
              <w:rPr>
                <w:rFonts w:eastAsia="Times New Roman"/>
                <w:color w:val="000000"/>
                <w:sz w:val="18"/>
                <w:szCs w:val="18"/>
                <w:lang w:val="en-GB" w:eastAsia="en-GB"/>
              </w:rPr>
              <w:t>3</w:t>
            </w:r>
          </w:p>
        </w:tc>
        <w:tc>
          <w:tcPr>
            <w:tcW w:w="837" w:type="dxa"/>
            <w:tcBorders>
              <w:top w:val="single" w:sz="4" w:space="0" w:color="auto"/>
              <w:left w:val="nil"/>
              <w:bottom w:val="nil"/>
              <w:right w:val="nil"/>
            </w:tcBorders>
            <w:shd w:val="clear" w:color="auto" w:fill="auto"/>
            <w:noWrap/>
            <w:vAlign w:val="bottom"/>
            <w:hideMark/>
          </w:tcPr>
          <w:p w:rsidR="000549B4" w:rsidRPr="000549B4" w:rsidRDefault="000549B4" w:rsidP="008F2142">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.04</w:t>
            </w:r>
          </w:p>
        </w:tc>
        <w:tc>
          <w:tcPr>
            <w:tcW w:w="886" w:type="dxa"/>
            <w:tcBorders>
              <w:top w:val="single" w:sz="4" w:space="0" w:color="auto"/>
              <w:left w:val="nil"/>
              <w:bottom w:val="nil"/>
              <w:right w:val="nil"/>
            </w:tcBorders>
            <w:shd w:val="clear" w:color="auto" w:fill="auto"/>
            <w:noWrap/>
            <w:vAlign w:val="bottom"/>
            <w:hideMark/>
          </w:tcPr>
          <w:p w:rsidR="000549B4" w:rsidRPr="000549B4" w:rsidRDefault="000549B4" w:rsidP="008F2142">
            <w:pPr>
              <w:ind w:left="0"/>
              <w:jc w:val="center"/>
              <w:rPr>
                <w:rFonts w:eastAsia="Times New Roman"/>
                <w:color w:val="000000"/>
                <w:sz w:val="18"/>
                <w:szCs w:val="18"/>
                <w:lang w:val="en-GB" w:eastAsia="en-GB"/>
              </w:rPr>
            </w:pPr>
          </w:p>
        </w:tc>
        <w:tc>
          <w:tcPr>
            <w:tcW w:w="1096" w:type="dxa"/>
            <w:tcBorders>
              <w:top w:val="single" w:sz="4" w:space="0" w:color="auto"/>
              <w:left w:val="nil"/>
              <w:bottom w:val="nil"/>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p>
        </w:tc>
      </w:tr>
      <w:tr w:rsidR="000549B4" w:rsidRPr="000549B4" w:rsidTr="00291B05">
        <w:trPr>
          <w:trHeight w:val="315"/>
        </w:trPr>
        <w:tc>
          <w:tcPr>
            <w:tcW w:w="2713" w:type="dxa"/>
            <w:tcBorders>
              <w:top w:val="nil"/>
              <w:left w:val="nil"/>
              <w:bottom w:val="single" w:sz="8" w:space="0" w:color="auto"/>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 xml:space="preserve">  M8. Unconstrained</w:t>
            </w:r>
          </w:p>
        </w:tc>
        <w:tc>
          <w:tcPr>
            <w:tcW w:w="891" w:type="dxa"/>
            <w:tcBorders>
              <w:top w:val="nil"/>
              <w:left w:val="nil"/>
              <w:bottom w:val="single" w:sz="8" w:space="0" w:color="auto"/>
              <w:right w:val="nil"/>
            </w:tcBorders>
            <w:shd w:val="clear" w:color="auto" w:fill="auto"/>
            <w:noWrap/>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247.010</w:t>
            </w:r>
          </w:p>
        </w:tc>
        <w:tc>
          <w:tcPr>
            <w:tcW w:w="621" w:type="dxa"/>
            <w:tcBorders>
              <w:top w:val="nil"/>
              <w:left w:val="nil"/>
              <w:bottom w:val="single" w:sz="8" w:space="0" w:color="auto"/>
              <w:right w:val="nil"/>
            </w:tcBorders>
            <w:shd w:val="clear" w:color="auto" w:fill="auto"/>
            <w:noWrap/>
            <w:vAlign w:val="bottom"/>
            <w:hideMark/>
          </w:tcPr>
          <w:p w:rsidR="000549B4" w:rsidRPr="000549B4" w:rsidRDefault="00E702F6" w:rsidP="008F2142">
            <w:pPr>
              <w:ind w:left="0"/>
              <w:jc w:val="center"/>
              <w:rPr>
                <w:rFonts w:eastAsia="Times New Roman"/>
                <w:color w:val="000000"/>
                <w:sz w:val="18"/>
                <w:szCs w:val="18"/>
                <w:lang w:val="en-GB" w:eastAsia="en-GB"/>
              </w:rPr>
            </w:pPr>
            <w:r>
              <w:rPr>
                <w:rFonts w:eastAsia="Times New Roman"/>
                <w:color w:val="000000"/>
                <w:sz w:val="18"/>
                <w:szCs w:val="18"/>
                <w:lang w:val="en-GB" w:eastAsia="en-GB"/>
              </w:rPr>
              <w:t>124</w:t>
            </w:r>
          </w:p>
        </w:tc>
        <w:tc>
          <w:tcPr>
            <w:tcW w:w="537" w:type="dxa"/>
            <w:tcBorders>
              <w:top w:val="nil"/>
              <w:left w:val="nil"/>
              <w:bottom w:val="single" w:sz="8" w:space="0" w:color="auto"/>
              <w:right w:val="nil"/>
            </w:tcBorders>
            <w:shd w:val="clear" w:color="auto" w:fill="auto"/>
            <w:noWrap/>
            <w:vAlign w:val="bottom"/>
            <w:hideMark/>
          </w:tcPr>
          <w:p w:rsidR="000549B4" w:rsidRPr="000549B4" w:rsidRDefault="000549B4" w:rsidP="00E702F6">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.9</w:t>
            </w:r>
            <w:r w:rsidR="00E702F6">
              <w:rPr>
                <w:rFonts w:eastAsia="Times New Roman"/>
                <w:color w:val="000000"/>
                <w:sz w:val="18"/>
                <w:szCs w:val="18"/>
                <w:lang w:val="en-GB" w:eastAsia="en-GB"/>
              </w:rPr>
              <w:t>42</w:t>
            </w:r>
          </w:p>
        </w:tc>
        <w:tc>
          <w:tcPr>
            <w:tcW w:w="537" w:type="dxa"/>
            <w:tcBorders>
              <w:top w:val="nil"/>
              <w:left w:val="nil"/>
              <w:bottom w:val="single" w:sz="8" w:space="0" w:color="auto"/>
              <w:right w:val="nil"/>
            </w:tcBorders>
            <w:shd w:val="clear" w:color="auto" w:fill="auto"/>
            <w:noWrap/>
            <w:vAlign w:val="bottom"/>
            <w:hideMark/>
          </w:tcPr>
          <w:p w:rsidR="000549B4" w:rsidRPr="000549B4" w:rsidRDefault="000549B4" w:rsidP="00E702F6">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.9</w:t>
            </w:r>
            <w:r w:rsidR="00E702F6">
              <w:rPr>
                <w:rFonts w:eastAsia="Times New Roman"/>
                <w:color w:val="000000"/>
                <w:sz w:val="18"/>
                <w:szCs w:val="18"/>
                <w:lang w:val="en-GB" w:eastAsia="en-GB"/>
              </w:rPr>
              <w:t>27</w:t>
            </w:r>
          </w:p>
        </w:tc>
        <w:tc>
          <w:tcPr>
            <w:tcW w:w="717" w:type="dxa"/>
            <w:tcBorders>
              <w:top w:val="nil"/>
              <w:left w:val="nil"/>
              <w:bottom w:val="single" w:sz="8" w:space="0" w:color="auto"/>
              <w:right w:val="nil"/>
            </w:tcBorders>
            <w:shd w:val="clear" w:color="auto" w:fill="auto"/>
            <w:noWrap/>
            <w:vAlign w:val="bottom"/>
            <w:hideMark/>
          </w:tcPr>
          <w:p w:rsidR="000549B4" w:rsidRPr="000549B4" w:rsidRDefault="000549B4" w:rsidP="008F2142">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.061</w:t>
            </w:r>
          </w:p>
        </w:tc>
        <w:tc>
          <w:tcPr>
            <w:tcW w:w="837" w:type="dxa"/>
            <w:tcBorders>
              <w:top w:val="nil"/>
              <w:left w:val="nil"/>
              <w:bottom w:val="single" w:sz="8" w:space="0" w:color="auto"/>
              <w:right w:val="nil"/>
            </w:tcBorders>
            <w:shd w:val="clear" w:color="auto" w:fill="auto"/>
            <w:noWrap/>
            <w:vAlign w:val="bottom"/>
            <w:hideMark/>
          </w:tcPr>
          <w:p w:rsidR="000549B4" w:rsidRPr="000549B4" w:rsidRDefault="000549B4" w:rsidP="008F2142">
            <w:pPr>
              <w:ind w:left="0"/>
              <w:jc w:val="center"/>
              <w:rPr>
                <w:rFonts w:eastAsia="Times New Roman"/>
                <w:color w:val="000000"/>
                <w:sz w:val="18"/>
                <w:szCs w:val="18"/>
                <w:lang w:val="en-GB" w:eastAsia="en-GB"/>
              </w:rPr>
            </w:pPr>
            <w:r w:rsidRPr="000549B4">
              <w:rPr>
                <w:rFonts w:eastAsia="Times New Roman"/>
                <w:color w:val="000000"/>
                <w:sz w:val="18"/>
                <w:szCs w:val="18"/>
                <w:lang w:val="en-GB" w:eastAsia="en-GB"/>
              </w:rPr>
              <w:t>.04</w:t>
            </w:r>
          </w:p>
        </w:tc>
        <w:tc>
          <w:tcPr>
            <w:tcW w:w="886" w:type="dxa"/>
            <w:tcBorders>
              <w:top w:val="nil"/>
              <w:left w:val="nil"/>
              <w:bottom w:val="single" w:sz="8" w:space="0" w:color="auto"/>
              <w:right w:val="nil"/>
            </w:tcBorders>
            <w:shd w:val="clear" w:color="auto" w:fill="auto"/>
            <w:noWrap/>
            <w:vAlign w:val="bottom"/>
            <w:hideMark/>
          </w:tcPr>
          <w:p w:rsidR="00E702F6" w:rsidRDefault="000549B4" w:rsidP="00E702F6">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w:t>
            </w:r>
            <w:r w:rsidR="00E702F6">
              <w:rPr>
                <w:rFonts w:eastAsia="Times New Roman"/>
                <w:color w:val="000000"/>
                <w:sz w:val="18"/>
                <w:szCs w:val="18"/>
                <w:lang w:val="en-GB" w:eastAsia="en-GB"/>
              </w:rPr>
              <w:t>13</w:t>
            </w:r>
            <w:r w:rsidRPr="000549B4">
              <w:rPr>
                <w:rFonts w:eastAsia="Times New Roman"/>
                <w:color w:val="000000"/>
                <w:sz w:val="18"/>
                <w:szCs w:val="18"/>
                <w:lang w:val="en-GB" w:eastAsia="en-GB"/>
              </w:rPr>
              <w:t>),</w:t>
            </w:r>
          </w:p>
          <w:p w:rsidR="000549B4" w:rsidRPr="000549B4" w:rsidRDefault="00E702F6" w:rsidP="00E702F6">
            <w:pPr>
              <w:ind w:left="0"/>
              <w:jc w:val="left"/>
              <w:rPr>
                <w:rFonts w:eastAsia="Times New Roman"/>
                <w:color w:val="000000"/>
                <w:sz w:val="18"/>
                <w:szCs w:val="18"/>
                <w:lang w:val="en-GB" w:eastAsia="en-GB"/>
              </w:rPr>
            </w:pPr>
            <w:r>
              <w:rPr>
                <w:rFonts w:eastAsia="Times New Roman"/>
                <w:color w:val="000000"/>
                <w:sz w:val="18"/>
                <w:szCs w:val="18"/>
                <w:lang w:val="en-GB" w:eastAsia="en-GB"/>
              </w:rPr>
              <w:t>14.61</w:t>
            </w:r>
            <w:r w:rsidR="000549B4" w:rsidRPr="000549B4">
              <w:rPr>
                <w:rFonts w:eastAsia="Times New Roman"/>
                <w:color w:val="000000"/>
                <w:sz w:val="18"/>
                <w:szCs w:val="18"/>
                <w:lang w:val="en-GB" w:eastAsia="en-GB"/>
              </w:rPr>
              <w:t xml:space="preserve"> ns</w:t>
            </w:r>
          </w:p>
        </w:tc>
        <w:tc>
          <w:tcPr>
            <w:tcW w:w="1096" w:type="dxa"/>
            <w:tcBorders>
              <w:top w:val="nil"/>
              <w:left w:val="nil"/>
              <w:bottom w:val="single" w:sz="8" w:space="0" w:color="auto"/>
              <w:right w:val="nil"/>
            </w:tcBorders>
            <w:shd w:val="clear" w:color="auto" w:fill="auto"/>
            <w:noWrap/>
            <w:vAlign w:val="bottom"/>
            <w:hideMark/>
          </w:tcPr>
          <w:p w:rsidR="000549B4" w:rsidRPr="000549B4" w:rsidRDefault="000549B4" w:rsidP="008F2142">
            <w:pPr>
              <w:ind w:left="0"/>
              <w:jc w:val="left"/>
              <w:rPr>
                <w:rFonts w:eastAsia="Times New Roman"/>
                <w:color w:val="000000"/>
                <w:sz w:val="18"/>
                <w:szCs w:val="18"/>
                <w:lang w:val="en-GB" w:eastAsia="en-GB"/>
              </w:rPr>
            </w:pPr>
            <w:r w:rsidRPr="000549B4">
              <w:rPr>
                <w:rFonts w:eastAsia="Times New Roman"/>
                <w:color w:val="000000"/>
                <w:sz w:val="18"/>
                <w:szCs w:val="18"/>
                <w:lang w:val="en-GB" w:eastAsia="en-GB"/>
              </w:rPr>
              <w:t>M7 versus M8</w:t>
            </w:r>
          </w:p>
        </w:tc>
      </w:tr>
      <w:tr w:rsidR="000549B4" w:rsidRPr="000549B4" w:rsidTr="00291B05">
        <w:trPr>
          <w:trHeight w:val="300"/>
        </w:trPr>
        <w:tc>
          <w:tcPr>
            <w:tcW w:w="7739" w:type="dxa"/>
            <w:gridSpan w:val="8"/>
            <w:tcBorders>
              <w:top w:val="nil"/>
              <w:left w:val="nil"/>
              <w:bottom w:val="nil"/>
              <w:right w:val="nil"/>
            </w:tcBorders>
            <w:shd w:val="clear" w:color="auto" w:fill="auto"/>
            <w:noWrap/>
            <w:vAlign w:val="bottom"/>
            <w:hideMark/>
          </w:tcPr>
          <w:p w:rsidR="000549B4" w:rsidRPr="000549B4" w:rsidRDefault="000549B4" w:rsidP="000549B4">
            <w:pPr>
              <w:ind w:left="0"/>
              <w:jc w:val="left"/>
              <w:rPr>
                <w:rFonts w:eastAsia="Times New Roman"/>
                <w:color w:val="000000"/>
                <w:sz w:val="18"/>
                <w:szCs w:val="18"/>
                <w:lang w:val="en-GB" w:eastAsia="en-GB"/>
              </w:rPr>
            </w:pPr>
            <w:r w:rsidRPr="000549B4">
              <w:rPr>
                <w:rFonts w:eastAsia="Times New Roman"/>
                <w:i/>
                <w:iCs/>
                <w:color w:val="000000"/>
                <w:sz w:val="18"/>
                <w:szCs w:val="18"/>
                <w:lang w:val="en-GB" w:eastAsia="en-GB"/>
              </w:rPr>
              <w:t>Note</w:t>
            </w:r>
            <w:r w:rsidRPr="000549B4">
              <w:rPr>
                <w:rFonts w:eastAsia="Times New Roman"/>
                <w:color w:val="000000"/>
                <w:sz w:val="18"/>
                <w:szCs w:val="18"/>
                <w:lang w:val="en-GB" w:eastAsia="en-GB"/>
              </w:rPr>
              <w:t>. N=633. CFI=comparative fit index;TLI=Tucker-Lewis index; RMSEA root mean square error of approximation; SRMR=standardised root mean square residual; CMIN/df=minimum discrepancy divided by the degrees of freedom; M=model; TD=training and development; ns=non</w:t>
            </w:r>
            <w:r w:rsidR="00291B05" w:rsidRPr="000549B4">
              <w:rPr>
                <w:rFonts w:eastAsia="Times New Roman"/>
                <w:color w:val="000000"/>
                <w:sz w:val="18"/>
                <w:szCs w:val="18"/>
                <w:lang w:val="en-GB" w:eastAsia="en-GB"/>
              </w:rPr>
              <w:t>-significant</w:t>
            </w:r>
          </w:p>
        </w:tc>
        <w:tc>
          <w:tcPr>
            <w:tcW w:w="1096" w:type="dxa"/>
            <w:tcBorders>
              <w:top w:val="nil"/>
              <w:left w:val="nil"/>
              <w:bottom w:val="nil"/>
              <w:right w:val="nil"/>
            </w:tcBorders>
            <w:shd w:val="clear" w:color="auto" w:fill="auto"/>
            <w:noWrap/>
            <w:vAlign w:val="bottom"/>
            <w:hideMark/>
          </w:tcPr>
          <w:p w:rsidR="000549B4" w:rsidRPr="000549B4" w:rsidRDefault="000549B4" w:rsidP="000549B4">
            <w:pPr>
              <w:ind w:left="0"/>
              <w:jc w:val="left"/>
              <w:rPr>
                <w:rFonts w:eastAsia="Times New Roman"/>
                <w:color w:val="000000"/>
                <w:sz w:val="18"/>
                <w:szCs w:val="18"/>
                <w:lang w:val="en-GB" w:eastAsia="en-GB"/>
              </w:rPr>
            </w:pPr>
          </w:p>
        </w:tc>
      </w:tr>
    </w:tbl>
    <w:p w:rsidR="00920DE6" w:rsidRDefault="00920DE6" w:rsidP="00986C7C">
      <w:pPr>
        <w:ind w:left="0" w:firstLine="720"/>
        <w:rPr>
          <w:rFonts w:eastAsia="Calibri"/>
          <w:color w:val="auto"/>
        </w:rPr>
      </w:pPr>
    </w:p>
    <w:p w:rsidR="00291B05" w:rsidRDefault="00291B05" w:rsidP="00291B05">
      <w:pPr>
        <w:ind w:left="0" w:firstLine="720"/>
        <w:rPr>
          <w:rFonts w:eastAsia="Calibri"/>
          <w:color w:val="auto"/>
        </w:rPr>
      </w:pPr>
    </w:p>
    <w:p w:rsidR="006A2ABC" w:rsidRDefault="006A2ABC" w:rsidP="00291B05">
      <w:pPr>
        <w:ind w:left="0" w:firstLine="720"/>
        <w:rPr>
          <w:rFonts w:eastAsia="Calibri"/>
          <w:color w:val="auto"/>
        </w:rPr>
      </w:pPr>
    </w:p>
    <w:p w:rsidR="006A2ABC" w:rsidRDefault="006A2ABC" w:rsidP="00291B05">
      <w:pPr>
        <w:ind w:left="0" w:firstLine="720"/>
        <w:rPr>
          <w:rFonts w:eastAsia="Calibri"/>
          <w:color w:val="auto"/>
        </w:rPr>
      </w:pPr>
    </w:p>
    <w:p w:rsidR="006A2ABC" w:rsidRPr="00291B05" w:rsidRDefault="006A2ABC" w:rsidP="00291B05">
      <w:pPr>
        <w:ind w:left="0" w:firstLine="720"/>
        <w:rPr>
          <w:rFonts w:eastAsia="Calibri"/>
          <w:color w:val="auto"/>
        </w:rPr>
      </w:pPr>
    </w:p>
    <w:p w:rsidR="006F7C2D" w:rsidRDefault="00677E87" w:rsidP="006F7C2D">
      <w:pPr>
        <w:autoSpaceDE w:val="0"/>
        <w:autoSpaceDN w:val="0"/>
        <w:adjustRightInd w:val="0"/>
        <w:spacing w:line="480" w:lineRule="auto"/>
        <w:ind w:left="0"/>
        <w:rPr>
          <w:color w:val="000000"/>
          <w:lang w:val="en-GB"/>
        </w:rPr>
      </w:pPr>
      <w:r>
        <w:rPr>
          <w:noProof/>
          <w:color w:val="000000"/>
        </w:rPr>
        <mc:AlternateContent>
          <mc:Choice Requires="wps">
            <w:drawing>
              <wp:anchor distT="0" distB="0" distL="114300" distR="114300" simplePos="0" relativeHeight="251716608" behindDoc="0" locked="0" layoutInCell="1" allowOverlap="1">
                <wp:simplePos x="0" y="0"/>
                <wp:positionH relativeFrom="column">
                  <wp:posOffset>2175510</wp:posOffset>
                </wp:positionH>
                <wp:positionV relativeFrom="paragraph">
                  <wp:posOffset>84455</wp:posOffset>
                </wp:positionV>
                <wp:extent cx="1229995" cy="843280"/>
                <wp:effectExtent l="13335" t="12065" r="13970" b="11430"/>
                <wp:wrapNone/>
                <wp:docPr id="16"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843280"/>
                        </a:xfrm>
                        <a:prstGeom prst="ellipse">
                          <a:avLst/>
                        </a:prstGeom>
                        <a:solidFill>
                          <a:srgbClr val="FFFFFF"/>
                        </a:solidFill>
                        <a:ln w="9525">
                          <a:solidFill>
                            <a:srgbClr val="000000"/>
                          </a:solidFill>
                          <a:round/>
                          <a:headEnd/>
                          <a:tailEnd/>
                        </a:ln>
                      </wps:spPr>
                      <wps:txbx>
                        <w:txbxContent>
                          <w:p w:rsidR="006A2ABC" w:rsidRPr="00E66199" w:rsidRDefault="006A2ABC" w:rsidP="006F7C2D">
                            <w:pPr>
                              <w:ind w:left="0"/>
                              <w:rPr>
                                <w:color w:val="auto"/>
                                <w:sz w:val="20"/>
                                <w:szCs w:val="20"/>
                              </w:rPr>
                            </w:pPr>
                            <w:r w:rsidRPr="00E66199">
                              <w:rPr>
                                <w:color w:val="auto"/>
                                <w:sz w:val="20"/>
                                <w:szCs w:val="20"/>
                              </w:rPr>
                              <w:t>Performance Man</w:t>
                            </w:r>
                            <w:r>
                              <w:rPr>
                                <w:color w:val="auto"/>
                                <w:sz w:val="20"/>
                                <w:szCs w:val="20"/>
                              </w:rPr>
                              <w:t>a</w:t>
                            </w:r>
                            <w:r w:rsidRPr="00E66199">
                              <w:rPr>
                                <w:color w:val="auto"/>
                                <w:sz w:val="20"/>
                                <w:szCs w:val="20"/>
                              </w:rPr>
                              <w:t>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35" style="position:absolute;left:0;text-align:left;margin-left:171.3pt;margin-top:6.65pt;width:96.85pt;height:66.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LKJAIAAEEEAAAOAAAAZHJzL2Uyb0RvYy54bWysU1GP0zAMfkfiP0R5Z93KNtZq3em0Ywjp&#10;4E46+AFZmq4RaRycbN3x63HSbeyAJ0QfIrt2vtjfZy9vjp1hB4Veg634ZDTmTFkJtba7in/9snmz&#10;4MwHYWthwKqKPyvPb1avXy17V6ocWjC1QkYg1pe9q3gbgiuzzMtWdcKPwClLwQawE4Fc3GU1ip7Q&#10;O5Pl4/E86wFrhyCV9/T3bgjyVcJvGiXDQ9N4FZipONUW0onp3MYzWy1FuUPhWi1PZYh/qKIT2tKj&#10;F6g7EQTbo/4DqtMSwUMTRhK6DJpGS5V6oG4m49+6eWqFU6kXIse7C03+/8HKz4dHZLom7eacWdGR&#10;Rg8HYdh8GrnpnS8p5ck9YuzOu3uQ3zyzsG6F3albROhbJWqqaBLzsxcXouPpKtv2n6AmZLEPkGg6&#10;NthFQCKAHZMazxc11DEwST8neV4UxYwzSbHF9G2+SHJlojzfdujDBwUdi0bFlTHa+UiYKMXh3odY&#10;kCjPWakBMLreaGOSg7vt2iCjdiu+SV/qgfq8TjOW9RUvZvksIb+I+WuIcfr+BoGwt3UatUjW+5Md&#10;hDaDTVUae2IvEjYQH47bY5KmOEuxhfqZ6EQY5pj2jowW8AdnPc1wxf33vUDFmfloSZJiMp3GoU/O&#10;dPYuJwevI9vriLCSoCoeOBvMdRgWZe9Q71p6aZIIsHBLMjY60RslHqo6lU9zmlg/7VRchGs/Zf3a&#10;/NVPAAAA//8DAFBLAwQUAAYACAAAACEAQ0HEt94AAAAKAQAADwAAAGRycy9kb3ducmV2LnhtbEyP&#10;QU/DMAyF70j8h8hI3FjaZY1QaTpNTEhw4EAH96z12mqNUzVZV/495gQ32+/p+XvFdnGDmHEKvScD&#10;6SoBgVT7pqfWwOfh5eERRIiWGjt4QgPfGGBb3t4UNm/8lT5wrmIrOIRCbg10MY65lKHu0Nmw8iMS&#10;ayc/ORt5nVrZTPbK4W6Q6yTR0tme+ENnR3zusD5XF2dg3+4qPUsVM3Xav8bs/PX+plJj7u+W3ROI&#10;iEv8M8MvPqNDyUxHf6EmiMGA2qw1W1lQCgQbMqV5OPJho1OQZSH/Vyh/AAAA//8DAFBLAQItABQA&#10;BgAIAAAAIQC2gziS/gAAAOEBAAATAAAAAAAAAAAAAAAAAAAAAABbQ29udGVudF9UeXBlc10ueG1s&#10;UEsBAi0AFAAGAAgAAAAhADj9If/WAAAAlAEAAAsAAAAAAAAAAAAAAAAALwEAAF9yZWxzLy5yZWxz&#10;UEsBAi0AFAAGAAgAAAAhANYZcsokAgAAQQQAAA4AAAAAAAAAAAAAAAAALgIAAGRycy9lMm9Eb2Mu&#10;eG1sUEsBAi0AFAAGAAgAAAAhAENBxLfeAAAACgEAAA8AAAAAAAAAAAAAAAAAfgQAAGRycy9kb3du&#10;cmV2LnhtbFBLBQYAAAAABAAEAPMAAACJBQAAAAA=&#10;">
                <v:textbox>
                  <w:txbxContent>
                    <w:p w:rsidR="006A2ABC" w:rsidRPr="00E66199" w:rsidRDefault="006A2ABC" w:rsidP="006F7C2D">
                      <w:pPr>
                        <w:ind w:left="0"/>
                        <w:rPr>
                          <w:color w:val="auto"/>
                          <w:sz w:val="20"/>
                          <w:szCs w:val="20"/>
                        </w:rPr>
                      </w:pPr>
                      <w:r w:rsidRPr="00E66199">
                        <w:rPr>
                          <w:color w:val="auto"/>
                          <w:sz w:val="20"/>
                          <w:szCs w:val="20"/>
                        </w:rPr>
                        <w:t>Performance Man</w:t>
                      </w:r>
                      <w:r>
                        <w:rPr>
                          <w:color w:val="auto"/>
                          <w:sz w:val="20"/>
                          <w:szCs w:val="20"/>
                        </w:rPr>
                        <w:t>a</w:t>
                      </w:r>
                      <w:r w:rsidRPr="00E66199">
                        <w:rPr>
                          <w:color w:val="auto"/>
                          <w:sz w:val="20"/>
                          <w:szCs w:val="20"/>
                        </w:rPr>
                        <w:t>gement</w:t>
                      </w:r>
                    </w:p>
                  </w:txbxContent>
                </v:textbox>
              </v:oval>
            </w:pict>
          </mc:Fallback>
        </mc:AlternateContent>
      </w:r>
    </w:p>
    <w:p w:rsidR="006F7C2D" w:rsidRDefault="00677E87" w:rsidP="006F7C2D">
      <w:pPr>
        <w:autoSpaceDE w:val="0"/>
        <w:autoSpaceDN w:val="0"/>
        <w:adjustRightInd w:val="0"/>
        <w:spacing w:line="480" w:lineRule="auto"/>
        <w:ind w:left="0"/>
        <w:rPr>
          <w:color w:val="000000"/>
          <w:lang w:val="en-GB"/>
        </w:rPr>
      </w:pPr>
      <w:r>
        <w:rPr>
          <w:noProof/>
          <w:color w:val="000000"/>
        </w:rPr>
        <mc:AlternateContent>
          <mc:Choice Requires="wps">
            <w:drawing>
              <wp:anchor distT="0" distB="0" distL="114300" distR="114300" simplePos="0" relativeHeight="251726848" behindDoc="0" locked="0" layoutInCell="1" allowOverlap="1">
                <wp:simplePos x="0" y="0"/>
                <wp:positionH relativeFrom="column">
                  <wp:posOffset>2413635</wp:posOffset>
                </wp:positionH>
                <wp:positionV relativeFrom="paragraph">
                  <wp:posOffset>180340</wp:posOffset>
                </wp:positionV>
                <wp:extent cx="727075" cy="453390"/>
                <wp:effectExtent l="3810" t="1270" r="2540" b="2540"/>
                <wp:wrapNone/>
                <wp:docPr id="1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ABC" w:rsidRDefault="006A2ABC" w:rsidP="006F7C2D">
                            <w:pPr>
                              <w:ind w:left="0"/>
                              <w:jc w:val="center"/>
                              <w:rPr>
                                <w:color w:val="auto"/>
                                <w:sz w:val="18"/>
                                <w:szCs w:val="18"/>
                              </w:rPr>
                            </w:pPr>
                            <w:r>
                              <w:rPr>
                                <w:color w:val="auto"/>
                                <w:sz w:val="18"/>
                                <w:szCs w:val="18"/>
                              </w:rPr>
                              <w:t>0.099***</w:t>
                            </w:r>
                          </w:p>
                          <w:p w:rsidR="006A2ABC" w:rsidRDefault="006A2ABC" w:rsidP="006F7C2D">
                            <w:pPr>
                              <w:ind w:left="0"/>
                              <w:jc w:val="center"/>
                              <w:rPr>
                                <w:color w:val="auto"/>
                                <w:sz w:val="18"/>
                                <w:szCs w:val="18"/>
                              </w:rPr>
                            </w:pPr>
                            <w:r>
                              <w:rPr>
                                <w:color w:val="auto"/>
                                <w:sz w:val="18"/>
                                <w:szCs w:val="18"/>
                              </w:rPr>
                              <w:t>0.280***</w:t>
                            </w:r>
                          </w:p>
                          <w:p w:rsidR="006A2ABC" w:rsidRPr="002F1A64" w:rsidRDefault="006A2ABC" w:rsidP="006F7C2D">
                            <w:pPr>
                              <w:ind w:left="0"/>
                              <w:jc w:val="center"/>
                              <w:rPr>
                                <w:color w:val="aut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6" type="#_x0000_t202" style="position:absolute;left:0;text-align:left;margin-left:190.05pt;margin-top:14.2pt;width:57.25pt;height:35.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ODugIAAMIFAAAOAAAAZHJzL2Uyb0RvYy54bWysVNtunDAQfa/Uf7D8TrjELAsKWyXLUlVK&#10;L1LSD/CCWayCTW3vsmnVf+/Y7C3JS9WWB2R7xmfOzBzPzbt936EdU5pLkePwKsCIiUrWXGxy/PWx&#10;9OYYaUNFTTspWI6fmMbvFm/f3IxDxiLZyq5mCgGI0Nk45Lg1Zsh8X1ct66m+kgMTYGyk6qmBrdr4&#10;taIjoPedHwXBzB+lqgclK6Y1nBaTES8cftOwynxuGs0M6nIM3Iz7K/df27+/uKHZRtGh5dWBBv0L&#10;Fj3lAoKeoApqKNoq/gqq55WSWjbmqpK9L5uGV8zlANmEwYtsHlo6MJcLFEcPpzLp/wdbfdp9UYjX&#10;0LsYI0F76NEj2xt0J/coIbY+46AzcHsYwNHs4Rx8Xa56uJfVN42EXLZUbNitUnJsGa2BX2hv+hdX&#10;JxxtQdbjR1lDHLo10gHtG9Xb4kE5EKBDn55OvbFcKjhMoiRIgGIFJhJfX6eudz7NjpcHpc17Jntk&#10;FzlW0HoHTnf32lgyNDu62FhClrzrXPs78ewAHKcTCA1Xrc2ScN38mQbpar6aE49Es5VHgqLwbssl&#10;8WZlmMTFdbFcFuEvGzckWcvrmgkb5qiskPxZ5w4anzRx0paWHa8tnKWk1Wa97BTaUVB26T5XcrCc&#10;3fznNFwRIJcXKYURCe6i1Ctn88QjJYm9NAnmXhCmd+ksICkpyucp3XPB/j0lNOY4jaN40tKZ9Ivc&#10;Ave9zo1mPTcwOzre53h+cqKZVeBK1K61hvJuWl+UwtI/lwLafWy006uV6CRWs1/vp6fhtGbFvJb1&#10;EyhYSVAYyBQGHyxaqX5gNMIQybH+vqWKYdR9EPAK0pAQO3XchsRJBBt1aVlfWqioACrHBqNpuTTT&#10;pNoOim9aiDS9OyFv4eU03Kn6zOrw3mBQuOQOQ81Oosu98zqP3sVvAAAA//8DAFBLAwQUAAYACAAA&#10;ACEAbozJ+N4AAAAJAQAADwAAAGRycy9kb3ducmV2LnhtbEyPwU7DMBBE70j9B2srcaN2S6iSkE1V&#10;FXEFUaBSb268TSLidRS7Tfh7zAmOq3maeVtsJtuJKw2+dYywXCgQxJUzLdcIH+/PdykIHzQb3Tkm&#10;hG/ysClnN4XOjRv5ja77UItYwj7XCE0IfS6lrxqy2i9cTxyzsxusDvEcamkGPcZy28mVUmtpdctx&#10;odE97RqqvvYXi/D5cj4eEvVaP9mHfnSTkmwziXg7n7aPIAJN4Q+GX/2oDmV0OrkLGy86hPtULSOK&#10;sEoTEBFIsmQN4oSQZSnIspD/Pyh/AAAA//8DAFBLAQItABQABgAIAAAAIQC2gziS/gAAAOEBAAAT&#10;AAAAAAAAAAAAAAAAAAAAAABbQ29udGVudF9UeXBlc10ueG1sUEsBAi0AFAAGAAgAAAAhADj9If/W&#10;AAAAlAEAAAsAAAAAAAAAAAAAAAAALwEAAF9yZWxzLy5yZWxzUEsBAi0AFAAGAAgAAAAhANlDs4O6&#10;AgAAwgUAAA4AAAAAAAAAAAAAAAAALgIAAGRycy9lMm9Eb2MueG1sUEsBAi0AFAAGAAgAAAAhAG6M&#10;yfjeAAAACQEAAA8AAAAAAAAAAAAAAAAAFAUAAGRycy9kb3ducmV2LnhtbFBLBQYAAAAABAAEAPMA&#10;AAAfBgAAAAA=&#10;" filled="f" stroked="f">
                <v:textbox>
                  <w:txbxContent>
                    <w:p w:rsidR="006A2ABC" w:rsidRDefault="006A2ABC" w:rsidP="006F7C2D">
                      <w:pPr>
                        <w:ind w:left="0"/>
                        <w:jc w:val="center"/>
                        <w:rPr>
                          <w:color w:val="auto"/>
                          <w:sz w:val="18"/>
                          <w:szCs w:val="18"/>
                        </w:rPr>
                      </w:pPr>
                      <w:r>
                        <w:rPr>
                          <w:color w:val="auto"/>
                          <w:sz w:val="18"/>
                          <w:szCs w:val="18"/>
                        </w:rPr>
                        <w:t>0.099***</w:t>
                      </w:r>
                    </w:p>
                    <w:p w:rsidR="006A2ABC" w:rsidRDefault="006A2ABC" w:rsidP="006F7C2D">
                      <w:pPr>
                        <w:ind w:left="0"/>
                        <w:jc w:val="center"/>
                        <w:rPr>
                          <w:color w:val="auto"/>
                          <w:sz w:val="18"/>
                          <w:szCs w:val="18"/>
                        </w:rPr>
                      </w:pPr>
                      <w:r>
                        <w:rPr>
                          <w:color w:val="auto"/>
                          <w:sz w:val="18"/>
                          <w:szCs w:val="18"/>
                        </w:rPr>
                        <w:t>0.280***</w:t>
                      </w:r>
                    </w:p>
                    <w:p w:rsidR="006A2ABC" w:rsidRPr="002F1A64" w:rsidRDefault="006A2ABC" w:rsidP="006F7C2D">
                      <w:pPr>
                        <w:ind w:left="0"/>
                        <w:jc w:val="center"/>
                        <w:rPr>
                          <w:color w:val="auto"/>
                          <w:sz w:val="18"/>
                          <w:szCs w:val="18"/>
                        </w:rPr>
                      </w:pPr>
                    </w:p>
                  </w:txbxContent>
                </v:textbox>
              </v:shape>
            </w:pict>
          </mc:Fallback>
        </mc:AlternateContent>
      </w:r>
      <w:r>
        <w:rPr>
          <w:noProof/>
          <w:color w:val="000000"/>
        </w:rPr>
        <mc:AlternateContent>
          <mc:Choice Requires="wps">
            <w:drawing>
              <wp:anchor distT="0" distB="0" distL="114300" distR="114300" simplePos="0" relativeHeight="251724800" behindDoc="0" locked="0" layoutInCell="1" allowOverlap="1">
                <wp:simplePos x="0" y="0"/>
                <wp:positionH relativeFrom="column">
                  <wp:posOffset>1208405</wp:posOffset>
                </wp:positionH>
                <wp:positionV relativeFrom="paragraph">
                  <wp:posOffset>259715</wp:posOffset>
                </wp:positionV>
                <wp:extent cx="588645" cy="219710"/>
                <wp:effectExtent l="0" t="4445" r="3175" b="4445"/>
                <wp:wrapNone/>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ABC" w:rsidRPr="002F1A64" w:rsidRDefault="006A2ABC" w:rsidP="006F7C2D">
                            <w:pPr>
                              <w:ind w:left="0"/>
                              <w:rPr>
                                <w:color w:val="auto"/>
                                <w:sz w:val="18"/>
                                <w:szCs w:val="18"/>
                              </w:rPr>
                            </w:pPr>
                            <w:r>
                              <w:rPr>
                                <w:color w:val="auto"/>
                                <w:sz w:val="18"/>
                                <w:szCs w:val="18"/>
                              </w:rPr>
                              <w:t>.370***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7" type="#_x0000_t202" style="position:absolute;left:0;text-align:left;margin-left:95.15pt;margin-top:20.45pt;width:46.35pt;height:1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nWhQIAABg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Fdg&#10;pEgHHD3wwaNrPaB5HurTG1eB270BRz/APvjGXJ250/SLQ0rftERt+ZW1um85YRBfFk4mZ0dHHBdA&#10;Nv17zeAesvM6Ag2N7ULxoBwI0IGnxxM3IRYKm9PFYlZMMaJgyrNynkXuElIdDxvr/FuuOxQmNbZA&#10;fQQn+zvnQzCkOrqEu5yWgq2FlHFht5sbadGegEzW8Yvxv3CTKjgrHY6NiOMOxAh3BFuINtL+vczy&#10;Ir3Oy8l6tphPinUxnZTzdDFJs/K6nKVFWdyun0KAWVG1gjGu7oTiRwlmxd9RfGiGUTxRhKivcTnN&#10;pyNDf0wyjd/vkuyEh46Uoqvx4uREqsDrG8UgbVJ5IuQ4T34OP1YZanD8x6pEFQTiRwn4YTOMgosa&#10;CRLZaPYIurAaeAPy4TmBSavtN4x6aM0au687YjlG8p0CbZVZUYRejotiOs9hYc8tm3MLURSgauwx&#10;Gqc3fuz/nbFi28JNo5qVvgI9NiJq5Tmqg4qh/WJSh6ci9Pf5Ono9P2irHwAAAP//AwBQSwMEFAAG&#10;AAgAAAAhAIBzMu/dAAAACQEAAA8AAABkcnMvZG93bnJldi54bWxMj0FOwzAQRfdI3MEaJDaI2rRN&#10;04Q4FSCB2Lb0AJPYTSLicRS7TXp7hhUsv+bpz/vFbna9uNgxdJ40PC0UCEu1Nx01Go5f749bECEi&#10;Gew9WQ1XG2BX3t4UmBs/0d5eDrERXEIhRw1tjEMuZahb6zAs/GCJbyc/Oowcx0aaEScud71cKrWR&#10;DjviDy0O9q219ffh7DScPqeHJJuqj3hM9+vNK3Zp5a9a39/NL88gop3jHwy/+qwOJTtV/kwmiJ5z&#10;plaMalirDAQDy+2Kx1Ua0iQBWRby/4LyBwAA//8DAFBLAQItABQABgAIAAAAIQC2gziS/gAAAOEB&#10;AAATAAAAAAAAAAAAAAAAAAAAAABbQ29udGVudF9UeXBlc10ueG1sUEsBAi0AFAAGAAgAAAAhADj9&#10;If/WAAAAlAEAAAsAAAAAAAAAAAAAAAAALwEAAF9yZWxzLy5yZWxzUEsBAi0AFAAGAAgAAAAhAIom&#10;SdaFAgAAGAUAAA4AAAAAAAAAAAAAAAAALgIAAGRycy9lMm9Eb2MueG1sUEsBAi0AFAAGAAgAAAAh&#10;AIBzMu/dAAAACQEAAA8AAAAAAAAAAAAAAAAA3wQAAGRycy9kb3ducmV2LnhtbFBLBQYAAAAABAAE&#10;APMAAADpBQAAAAA=&#10;" stroked="f">
                <v:textbox>
                  <w:txbxContent>
                    <w:p w:rsidR="006A2ABC" w:rsidRPr="002F1A64" w:rsidRDefault="006A2ABC" w:rsidP="006F7C2D">
                      <w:pPr>
                        <w:ind w:left="0"/>
                        <w:rPr>
                          <w:color w:val="auto"/>
                          <w:sz w:val="18"/>
                          <w:szCs w:val="18"/>
                        </w:rPr>
                      </w:pPr>
                      <w:r>
                        <w:rPr>
                          <w:color w:val="auto"/>
                          <w:sz w:val="18"/>
                          <w:szCs w:val="18"/>
                        </w:rPr>
                        <w:t>.370***</w:t>
                      </w:r>
                    </w:p>
                  </w:txbxContent>
                </v:textbox>
              </v:shape>
            </w:pict>
          </mc:Fallback>
        </mc:AlternateContent>
      </w:r>
      <w:r>
        <w:rPr>
          <w:noProof/>
          <w:color w:val="000000"/>
        </w:rPr>
        <mc:AlternateContent>
          <mc:Choice Requires="wps">
            <w:drawing>
              <wp:anchor distT="0" distB="0" distL="114300" distR="114300" simplePos="0" relativeHeight="251718656" behindDoc="0" locked="0" layoutInCell="1" allowOverlap="1">
                <wp:simplePos x="0" y="0"/>
                <wp:positionH relativeFrom="column">
                  <wp:posOffset>1336040</wp:posOffset>
                </wp:positionH>
                <wp:positionV relativeFrom="paragraph">
                  <wp:posOffset>259715</wp:posOffset>
                </wp:positionV>
                <wp:extent cx="839470" cy="509270"/>
                <wp:effectExtent l="12065" t="52070" r="43815" b="1016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9470" cy="509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29B9F" id="AutoShape 66" o:spid="_x0000_s1026" type="#_x0000_t32" style="position:absolute;margin-left:105.2pt;margin-top:20.45pt;width:66.1pt;height:40.1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3CQAIAAG0EAAAOAAAAZHJzL2Uyb0RvYy54bWysVMGO2yAQvVfqPyDuWdtZJ5tY66xWdtLL&#10;thtpt70TwDYqBgRsnKjqv3fASdq0l6pqDmSAmTdvZh6+fzj0Eu25dUKrEmc3KUZcUc2Eakv8+XUz&#10;WWDkPFGMSK14iY/c4YfV+3f3gyn4VHdaMm4RgChXDKbEnfemSBJHO94Td6MNV3DZaNsTD1vbJsyS&#10;AdB7mUzTdJ4M2jJjNeXOwWk9XuJVxG8aTv1z0zjukSwxcPNxtXHdhTVZ3ZOitcR0gp5okH9g0ROh&#10;IOkFqiaeoDcr/oDqBbXa6cbfUN0numkE5bEGqCZLf6vmpSOGx1qgOc5c2uT+Hyz9tN9aJBjM7hYj&#10;RXqY0eOb1zE1ms9DgwbjCvCr1NaGEulBvZgnTb86pHTVEdXy6P16NBCchYjkKiRsnIE0u+GjZuBD&#10;IEHs1qGxPWqkMF9CYACHjqBDHM/xMh5+8IjC4eJ2md/BEClczdLlFOyQixQBJgQb6/wHrnsUjBI7&#10;b4loO19ppUAI2o4pyP7J+THwHBCCld4IKeGcFFKhocTL2XQWOTktBQuX4c7ZdldJi/YkKCr+Tiyu&#10;3Kx+UyyCdZyw9cn2REiwkY+t8lZA8yTHIVvPGUaSwyMK1khPqpARygfCJ2sU1bdlulwv1ot8kk/n&#10;60me1vXkcVPlk/kmu5vVt3VV1dn3QD7Li04wxlXgfxZ4lv+dgE5PbZTmReKXRiXX6HEUQPb8H0lH&#10;JYThjzLaaXbc2lBdEAVoOjqf3l94NL/uo9fPr8TqBwAAAP//AwBQSwMEFAAGAAgAAAAhADvbMyPg&#10;AAAACgEAAA8AAABkcnMvZG93bnJldi54bWxMj8FOwzAQRO9I/IO1SFwQtWNCVUKcCgGlJ1SRtnc3&#10;XpKo8TqK3Tb5e8wJjqt5mnmbL0fbsTMOvnWkIJkJYEiVMy3VCnbb1f0CmA+ajO4coYIJPSyL66tc&#10;Z8Zd6AvPZahZLCGfaQVNCH3Gua8atNrPXI8Us283WB3iOdTcDPoSy23HpRBzbnVLcaHRPb42WB3L&#10;k1XwVm4eV/u73Sinav1ZfiyOG5relbq9GV+egQUcwx8Mv/pRHYrodHAnMp51CmQi0ogqSMUTsAg8&#10;pHIO7BBJmSTAi5z/f6H4AQAA//8DAFBLAQItABQABgAIAAAAIQC2gziS/gAAAOEBAAATAAAAAAAA&#10;AAAAAAAAAAAAAABbQ29udGVudF9UeXBlc10ueG1sUEsBAi0AFAAGAAgAAAAhADj9If/WAAAAlAEA&#10;AAsAAAAAAAAAAAAAAAAALwEAAF9yZWxzLy5yZWxzUEsBAi0AFAAGAAgAAAAhABdczcJAAgAAbQQA&#10;AA4AAAAAAAAAAAAAAAAALgIAAGRycy9lMm9Eb2MueG1sUEsBAi0AFAAGAAgAAAAhADvbMyPgAAAA&#10;CgEAAA8AAAAAAAAAAAAAAAAAmgQAAGRycy9kb3ducmV2LnhtbFBLBQYAAAAABAAEAPMAAACnBQAA&#10;AAA=&#10;">
                <v:stroke endarrow="block"/>
              </v:shape>
            </w:pict>
          </mc:Fallback>
        </mc:AlternateContent>
      </w:r>
      <w:r>
        <w:rPr>
          <w:noProof/>
          <w:color w:val="000000"/>
        </w:rPr>
        <mc:AlternateContent>
          <mc:Choice Requires="wps">
            <w:drawing>
              <wp:anchor distT="0" distB="0" distL="114300" distR="114300" simplePos="0" relativeHeight="251725824" behindDoc="0" locked="0" layoutInCell="1" allowOverlap="1">
                <wp:simplePos x="0" y="0"/>
                <wp:positionH relativeFrom="column">
                  <wp:posOffset>3800475</wp:posOffset>
                </wp:positionH>
                <wp:positionV relativeFrom="paragraph">
                  <wp:posOffset>85090</wp:posOffset>
                </wp:positionV>
                <wp:extent cx="556895" cy="312420"/>
                <wp:effectExtent l="0" t="1270" r="0" b="635"/>
                <wp:wrapNone/>
                <wp:docPr id="1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ABC" w:rsidRPr="002F1A64" w:rsidRDefault="006A2ABC" w:rsidP="006F7C2D">
                            <w:pPr>
                              <w:ind w:left="0"/>
                              <w:rPr>
                                <w:color w:val="auto"/>
                                <w:sz w:val="18"/>
                                <w:szCs w:val="18"/>
                              </w:rPr>
                            </w:pPr>
                            <w:r>
                              <w:rPr>
                                <w:color w:val="auto"/>
                                <w:sz w:val="18"/>
                                <w:szCs w:val="18"/>
                              </w:rPr>
                              <w:t>.756***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8" type="#_x0000_t202" style="position:absolute;left:0;text-align:left;margin-left:299.25pt;margin-top:6.7pt;width:43.85pt;height:24.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0/hgIAABgFAAAOAAAAZHJzL2Uyb0RvYy54bWysVGtv0zAU/Y7Ef7D8vctjSdtETad1owhp&#10;PKSNH+DGTmPh2MZ2m4yJ/86103ZlgIQQ+ZD4cX187j3nZnE1dALtmbFcyQonFzFGTNaKcrmt8OeH&#10;9WSOkXVEUiKUZBV+ZBZfLV+/WvS6ZKlqlaDMIACRtux1hVvndBlFtm5ZR+yF0kzCZqNMRxxMzTai&#10;hvSA3okojeNp1CtDtVE1sxZWb8dNvAz4TcNq97FpLHNIVBi4ufA24b3x72i5IOXWEN3y+kCD/AOL&#10;jnAJl56gbokjaGf4L1Adr42yqnEXteoi1TS8ZiEHyCaJX2Rz3xLNQi5QHKtPZbL/D7b+sP9kEKeg&#10;XYqRJB1o9MAGh1ZqQLNLX59e2xLC7jUEugHWITbkavWdqr9YJNVNS+SWXRuj+pYRCvwSfzI6Ozri&#10;WA+y6d8rCveQnVMBaGhM54sH5UCADjo9nrTxXGpYzPPpvMgxqmHrMkmzNGgXkfJ4WBvr3jLVIT+o&#10;sAHpAzjZ31nnyZDyGOLvskpwuuZChInZbm6EQXsCNlmHJ/B/ESakD5bKHxsRxxXgCHf4Pc82yP5U&#10;AMd4lRaT9XQ+m2TrLJ8Us3g+iZNiVUzjrMhu1989wSQrW04pk3dcsqMFk+zvJD40w2ieYELUV7jI&#10;03xU6I9JxuH5XZIdd9CRgncVnp+CSOl1fSMppE1KR7gYx9HP9EOVoQbHb6hKcIEXfrSAGzbD0XCA&#10;5i2yUfQRfGEU6Abiw+8EBq0y3zDqoTUrbL/uiGEYiXcSvFUkWeZ7OUyyfAZWQOZ8Z3O+Q2QNUBV2&#10;GI3DGzf2/04bvm3hptHNUl2DHxsevPLM6uBiaL+Q1OFX4fv7fB6inn9oyx8AAAD//wMAUEsDBBQA&#10;BgAIAAAAIQA0ilnW3gAAAAkBAAAPAAAAZHJzL2Rvd25yZXYueG1sTI/BToNAEIbvJr7DZpp4MXYR&#10;y5YiS6MmGq+tfYABpkDK7hJ2W+jbO57sbSb/l3++ybez6cWFRt85q+F5GYEgW7m6s42Gw8/nUwrC&#10;B7Q19s6Shit52Bb3dzlmtZvsji770AgusT5DDW0IQyalr1oy6JduIMvZ0Y0GA69jI+sRJy43vYyj&#10;SEmDneULLQ700VJ12p+NhuP39JhspvIrHNa7lXrHbl26q9YPi/ntFUSgOfzD8KfP6lCwU+nOtvai&#10;15Bs0oRRDl5WIBhQqYpBlDzECmSRy9sPil8AAAD//wMAUEsBAi0AFAAGAAgAAAAhALaDOJL+AAAA&#10;4QEAABMAAAAAAAAAAAAAAAAAAAAAAFtDb250ZW50X1R5cGVzXS54bWxQSwECLQAUAAYACAAAACEA&#10;OP0h/9YAAACUAQAACwAAAAAAAAAAAAAAAAAvAQAAX3JlbHMvLnJlbHNQSwECLQAUAAYACAAAACEA&#10;TSU9P4YCAAAYBQAADgAAAAAAAAAAAAAAAAAuAgAAZHJzL2Uyb0RvYy54bWxQSwECLQAUAAYACAAA&#10;ACEANIpZ1t4AAAAJAQAADwAAAAAAAAAAAAAAAADgBAAAZHJzL2Rvd25yZXYueG1sUEsFBgAAAAAE&#10;AAQA8wAAAOsFAAAAAA==&#10;" stroked="f">
                <v:textbox>
                  <w:txbxContent>
                    <w:p w:rsidR="006A2ABC" w:rsidRPr="002F1A64" w:rsidRDefault="006A2ABC" w:rsidP="006F7C2D">
                      <w:pPr>
                        <w:ind w:left="0"/>
                        <w:rPr>
                          <w:color w:val="auto"/>
                          <w:sz w:val="18"/>
                          <w:szCs w:val="18"/>
                        </w:rPr>
                      </w:pPr>
                      <w:r>
                        <w:rPr>
                          <w:color w:val="auto"/>
                          <w:sz w:val="18"/>
                          <w:szCs w:val="18"/>
                        </w:rPr>
                        <w:t>.756***</w:t>
                      </w:r>
                    </w:p>
                  </w:txbxContent>
                </v:textbox>
              </v:shape>
            </w:pict>
          </mc:Fallback>
        </mc:AlternateContent>
      </w:r>
      <w:r>
        <w:rPr>
          <w:noProof/>
          <w:color w:val="000000"/>
        </w:rPr>
        <mc:AlternateContent>
          <mc:Choice Requires="wps">
            <w:drawing>
              <wp:anchor distT="0" distB="0" distL="114300" distR="114300" simplePos="0" relativeHeight="251721728" behindDoc="0" locked="0" layoutInCell="1" allowOverlap="1">
                <wp:simplePos x="0" y="0"/>
                <wp:positionH relativeFrom="column">
                  <wp:posOffset>3458845</wp:posOffset>
                </wp:positionH>
                <wp:positionV relativeFrom="paragraph">
                  <wp:posOffset>180340</wp:posOffset>
                </wp:positionV>
                <wp:extent cx="747395" cy="532765"/>
                <wp:effectExtent l="10795" t="10795" r="41910" b="56515"/>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F0085" id="AutoShape 69" o:spid="_x0000_s1026" type="#_x0000_t32" style="position:absolute;margin-left:272.35pt;margin-top:14.2pt;width:58.85pt;height:4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n7OQ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IPZpRgp&#10;0sKMno9ex9JotgwEdcbl4FeqnQ0t0rN6NS+afnVI6bIh6sCj99vFQHAaIpKHkLBxBsrsu4+agQ+B&#10;ApGtc23bkBJ4QOc4lMt9KPzsEYWP82w+WU4xonA0nYzns2msQPJbsLHOf+C6RcEosPOWiEPjS60U&#10;jF/bNJYipxfnAzSS3wJCZaW3QsqoAqlQV+DldDyNAU5LwcJhcHP2sC+lRScSdBSfHsWDm9VHxWKy&#10;hhO26W1PhAQb+UiQtwIokxyHai1nGEkOVydYV3hShYrQPgDurauUvi1Hy81is8gG2Xi2GWSjqho8&#10;b8tsMNum82k1qcqySr8H8GmWN4IxrgL+m6zT7O9k01+wqyDvwr4TlTxmj4wC2Ns7go7zDyO/imev&#10;2WVnQ3dBCqDk6NzfunBVft1Hr5//hvUPAAAA//8DAFBLAwQUAAYACAAAACEAJVnxWeEAAAAKAQAA&#10;DwAAAGRycy9kb3ducmV2LnhtbEyPwU7DMAyG70i8Q2QkbixdKWGUphMwIXoBiQ0hjlljmogmqZps&#10;63h6zAlutvzp9/dXy8n1bI9jtMFLmM8yYOjboK3vJLxtHi8WwGJSXqs+eJRwxAjL+vSkUqUOB/+K&#10;+3XqGIX4WCoJJqWh5Dy2Bp2KszCgp9tnGJ1KtI4d16M6ULjreZ5lgjtlPX0wasAHg+3XeuckpNXH&#10;0Yj39v7GvmyenoX9bppmJeX52XR3CyzhlP5g+NUndajJaRt2XkfWS7gqimtCJeSLAhgBQuQ0bImc&#10;55fA64r/r1D/AAAA//8DAFBLAQItABQABgAIAAAAIQC2gziS/gAAAOEBAAATAAAAAAAAAAAAAAAA&#10;AAAAAABbQ29udGVudF9UeXBlc10ueG1sUEsBAi0AFAAGAAgAAAAhADj9If/WAAAAlAEAAAsAAAAA&#10;AAAAAAAAAAAALwEAAF9yZWxzLy5yZWxzUEsBAi0AFAAGAAgAAAAhADitWfs5AgAAYwQAAA4AAAAA&#10;AAAAAAAAAAAALgIAAGRycy9lMm9Eb2MueG1sUEsBAi0AFAAGAAgAAAAhACVZ8VnhAAAACgEAAA8A&#10;AAAAAAAAAAAAAAAAkwQAAGRycy9kb3ducmV2LnhtbFBLBQYAAAAABAAEAPMAAAChBQAAAAA=&#10;">
                <v:stroke endarrow="block"/>
              </v:shape>
            </w:pict>
          </mc:Fallback>
        </mc:AlternateContent>
      </w:r>
    </w:p>
    <w:p w:rsidR="006F7C2D" w:rsidRDefault="00677E87" w:rsidP="006F7C2D">
      <w:pPr>
        <w:autoSpaceDE w:val="0"/>
        <w:autoSpaceDN w:val="0"/>
        <w:adjustRightInd w:val="0"/>
        <w:spacing w:line="480" w:lineRule="auto"/>
        <w:ind w:left="0"/>
        <w:rPr>
          <w:color w:val="000000"/>
          <w:lang w:val="en-GB"/>
        </w:rPr>
      </w:pPr>
      <w:r>
        <w:rPr>
          <w:noProof/>
          <w:color w:val="000000"/>
        </w:rPr>
        <mc:AlternateContent>
          <mc:Choice Requires="wps">
            <w:drawing>
              <wp:anchor distT="0" distB="0" distL="114300" distR="114300" simplePos="0" relativeHeight="251723776" behindDoc="0" locked="0" layoutInCell="1" allowOverlap="1">
                <wp:simplePos x="0" y="0"/>
                <wp:positionH relativeFrom="column">
                  <wp:posOffset>2600325</wp:posOffset>
                </wp:positionH>
                <wp:positionV relativeFrom="paragraph">
                  <wp:posOffset>283210</wp:posOffset>
                </wp:positionV>
                <wp:extent cx="621030" cy="230505"/>
                <wp:effectExtent l="0" t="0" r="0" b="635"/>
                <wp:wrapNone/>
                <wp:docPr id="1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ABC" w:rsidRPr="002F1A64" w:rsidRDefault="006A2ABC" w:rsidP="006F7C2D">
                            <w:pPr>
                              <w:ind w:left="0"/>
                              <w:rPr>
                                <w:color w:val="auto"/>
                                <w:sz w:val="18"/>
                                <w:szCs w:val="18"/>
                              </w:rPr>
                            </w:pPr>
                            <w:r>
                              <w:rPr>
                                <w:color w:val="auto"/>
                                <w:sz w:val="18"/>
                                <w:szCs w:val="18"/>
                              </w:rPr>
                              <w:t>-0.120*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left:0;text-align:left;margin-left:204.75pt;margin-top:22.3pt;width:48.9pt;height:18.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1ghAIAABg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CtxB&#10;eSTpgaNHNjp0o0Y0z3x9Bm0rcHvQ4OhG2AffkKvV96r5ZJFUtx2RW3ZtjBo6RijEF04mZ0cjjvUg&#10;m+GtonAP2TkVgMbW9L54UA4E6BDI04kbH0sDm7M8Sy/B0oApv0yn6dTHlpDqeFgb614z1SM/qbEB&#10;6gM42d9bF12PLv4uqwSnay5EWJjt5lYYtCcgk3X4DujP3IT0zlL5YxEx7kCMcIe3+WgD7V/LLC/S&#10;m7ycrGeL+aRYF9NJOU8XkzQrb8pZWpTF3fqbDzArqo5TyuQ9l+wowaz4O4oPzRDFE0SIhhqX03wa&#10;Gfpjkmn4fpdkzx10pOB9jRcnJ1J5Xl9JCmmTyhEu4jx5Hn4gBGpw/IeqBBV44qME3LgZo+Auj+ra&#10;KPoEujAKeAOK4TmBSafMF4wGaM0a2887YhhG4o0EbZVZUYCbC4tiOs9hYc4tm3MLkQ1A1dhhFKe3&#10;Lvb/Thu+7eCmqGaprkGPLQ9a8cKNUUEqfgHtF5I6PBW+v8/XwevHg7b6DgAA//8DAFBLAwQUAAYA&#10;CAAAACEAnc6R594AAAAJAQAADwAAAGRycy9kb3ducmV2LnhtbEyPy07DMBBF90j8gzVIbBC1gTya&#10;NE4FSCC2Lf2ASTJNosbjKHab9O8xK9jNaI7unFtsFzOIC02ut6zhaaVAENe26bnVcPj+eFyDcB65&#10;wcEyabiSg215e1Ng3tiZd3TZ+1aEEHY5aui8H3MpXd2RQbeyI3G4He1k0Id1amUz4RzCzSCflUqk&#10;wZ7Dhw5Heu+oPu3PRsPxa36Is7n69Id0FyVv2KeVvWp9f7e8bkB4WvwfDL/6QR3K4FTZMzdODBoi&#10;lcUBDUOUgAhArNIXEJWGtcpAloX836D8AQAA//8DAFBLAQItABQABgAIAAAAIQC2gziS/gAAAOEB&#10;AAATAAAAAAAAAAAAAAAAAAAAAABbQ29udGVudF9UeXBlc10ueG1sUEsBAi0AFAAGAAgAAAAhADj9&#10;If/WAAAAlAEAAAsAAAAAAAAAAAAAAAAALwEAAF9yZWxzLy5yZWxzUEsBAi0AFAAGAAgAAAAhALNA&#10;rWCEAgAAGAUAAA4AAAAAAAAAAAAAAAAALgIAAGRycy9lMm9Eb2MueG1sUEsBAi0AFAAGAAgAAAAh&#10;AJ3OkefeAAAACQEAAA8AAAAAAAAAAAAAAAAA3gQAAGRycy9kb3ducmV2LnhtbFBLBQYAAAAABAAE&#10;APMAAADpBQAAAAA=&#10;" stroked="f">
                <v:textbox>
                  <w:txbxContent>
                    <w:p w:rsidR="006A2ABC" w:rsidRPr="002F1A64" w:rsidRDefault="006A2ABC" w:rsidP="006F7C2D">
                      <w:pPr>
                        <w:ind w:left="0"/>
                        <w:rPr>
                          <w:color w:val="auto"/>
                          <w:sz w:val="18"/>
                          <w:szCs w:val="18"/>
                        </w:rPr>
                      </w:pPr>
                      <w:r>
                        <w:rPr>
                          <w:color w:val="auto"/>
                          <w:sz w:val="18"/>
                          <w:szCs w:val="18"/>
                        </w:rPr>
                        <w:t>-0.120*</w:t>
                      </w:r>
                    </w:p>
                  </w:txbxContent>
                </v:textbox>
              </v:shape>
            </w:pict>
          </mc:Fallback>
        </mc:AlternateContent>
      </w:r>
      <w:r>
        <w:rPr>
          <w:noProof/>
          <w:color w:val="000000"/>
        </w:rPr>
        <mc:AlternateContent>
          <mc:Choice Requires="wps">
            <w:drawing>
              <wp:anchor distT="0" distB="0" distL="114300" distR="114300" simplePos="0" relativeHeight="251732992" behindDoc="0" locked="0" layoutInCell="1" allowOverlap="1">
                <wp:simplePos x="0" y="0"/>
                <wp:positionH relativeFrom="column">
                  <wp:posOffset>1574165</wp:posOffset>
                </wp:positionH>
                <wp:positionV relativeFrom="paragraph">
                  <wp:posOffset>283210</wp:posOffset>
                </wp:positionV>
                <wp:extent cx="715645" cy="993775"/>
                <wp:effectExtent l="50165" t="45085" r="5715" b="889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5645" cy="99377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749A1" id="AutoShape 80" o:spid="_x0000_s1026" type="#_x0000_t32" style="position:absolute;margin-left:123.95pt;margin-top:22.3pt;width:56.35pt;height:78.25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QxVQIAAJoEAAAOAAAAZHJzL2Uyb0RvYy54bWysVMtu2zAQvBfoPxC8O7Ic+SVEDgLJbg9p&#10;GyBp77RIWUQpkiAZy0bRf88u5Th1eymK6kAtxX3MDHd1c3voFNkL56XRBU2vxpQIXRsu9a6gX582&#10;owUlPjDNmTJaFPQoPL1dvX9309tcTExrFBeOQBLt894WtA3B5kni61Z0zF8ZKzQcNsZ1LMDW7RLu&#10;WA/ZO5VMxuNZ0hvHrTO18B6+VsMhXcX8TSPq8KVpvAhEFRSwhbi6uG5xTVY3LN85ZltZn2Cwf0DR&#10;Mamh6DlVxQIjz07+kaqTtTPeNOGqNl1imkbWInIANun4NzaPLbMicgFxvD3L5P9f2vrz/sERyQu6&#10;pESzDq7o7jmYWJksoj699Tm4lfrBIcP6oB/tvam/e6JN2TK9E9H76WghOEVFk4sQ3HgLVbb9J8PB&#10;h0GBKNahcR1plLQfMTBa39DCMiANOcR7Op7vSRwCqeHjPJ3OsiklNRwtl9fz+TRWZTkmxGDrfPgg&#10;TEfQKKgPjsldG0qjNXSEcUMJtr/3AeG+BWCwNhupVGwMpUkPJaYTLMagPZ3mEZ03SnJ0wwDvdttS&#10;ObJn2GTxOeG5cEMsFfPt4OePvjJh6D9nnjWPBVvB+PpkByYV2CREYYOTILUSFBF1glOiBEwcWgMF&#10;pRELSASkTtbQgT+W4+V6sV5ko2wyW4+ycVWN7jZlNppt0vm0uq7Kskp/Iq00y1vJudDI7HUa0uzv&#10;uu00l0Mfn+fhLGZymT2qDmBf3xF07BtsFRxfn28NPz44ZIc7GIDofBpWnLBf99Hr7ZeyegEAAP//&#10;AwBQSwMEFAAGAAgAAAAhAKkXR4zhAAAACgEAAA8AAABkcnMvZG93bnJldi54bWxMj8FOwzAMhu9I&#10;vENkJG4s6VrKKE0ntGoSHEBscOCYNaataJIqybb27TEnuNn6P/3+XK4nM7AT+tA7KyFZCGBoG6d7&#10;20r4eN/erICFqKxWg7MoYcYA6+ryolSFdme7w9M+toxKbCiUhC7GseA8NB0aFRZuREvZl/NGRVp9&#10;y7VXZyo3A18KkXOjeksXOjXipsPme380Ep5W87x73mzT+vO2jq8v/M3XaSvl9dX0+AAs4hT/YPjV&#10;J3WoyOngjlYHNkhYZnf3hErIshwYAWkuaDhQIpIEeFXy/y9UPwAAAP//AwBQSwECLQAUAAYACAAA&#10;ACEAtoM4kv4AAADhAQAAEwAAAAAAAAAAAAAAAAAAAAAAW0NvbnRlbnRfVHlwZXNdLnhtbFBLAQIt&#10;ABQABgAIAAAAIQA4/SH/1gAAAJQBAAALAAAAAAAAAAAAAAAAAC8BAABfcmVscy8ucmVsc1BLAQIt&#10;ABQABgAIAAAAIQCKybQxVQIAAJoEAAAOAAAAAAAAAAAAAAAAAC4CAABkcnMvZTJvRG9jLnhtbFBL&#10;AQItABQABgAIAAAAIQCpF0eM4QAAAAoBAAAPAAAAAAAAAAAAAAAAAK8EAABkcnMvZG93bnJldi54&#10;bWxQSwUGAAAAAAQABADzAAAAvQUAAAAA&#10;">
                <v:stroke dashstyle="1 1" endarrow="block" endcap="round"/>
              </v:shape>
            </w:pict>
          </mc:Fallback>
        </mc:AlternateContent>
      </w:r>
      <w:r>
        <w:rPr>
          <w:noProof/>
          <w:color w:val="000000"/>
        </w:rPr>
        <mc:AlternateContent>
          <mc:Choice Requires="wps">
            <w:drawing>
              <wp:anchor distT="0" distB="0" distL="114300" distR="114300" simplePos="0" relativeHeight="251735040" behindDoc="0" locked="0" layoutInCell="1" allowOverlap="1">
                <wp:simplePos x="0" y="0"/>
                <wp:positionH relativeFrom="column">
                  <wp:posOffset>3347720</wp:posOffset>
                </wp:positionH>
                <wp:positionV relativeFrom="paragraph">
                  <wp:posOffset>226695</wp:posOffset>
                </wp:positionV>
                <wp:extent cx="635635" cy="981075"/>
                <wp:effectExtent l="13970" t="45720" r="55245" b="11430"/>
                <wp:wrapNone/>
                <wp:docPr id="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635" cy="981075"/>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DBE8A" id="AutoShape 82" o:spid="_x0000_s1026" type="#_x0000_t32" style="position:absolute;margin-left:263.6pt;margin-top:17.85pt;width:50.05pt;height:77.2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2EUAIAAJAEAAAOAAAAZHJzL2Uyb0RvYy54bWysVMFu2zAMvQ/YPwi6p7bTJE2NOkVhJ7t0&#10;W4F2uyuSHAuTJUFS4wTD/n2knKbrdhmGGYZCWeTjI/WYm9tDr8le+qCsqWhxkVMiDbdCmV1Fvzxt&#10;JktKQmRGMG2NrOhRBnq7ev/uZnClnNrOaiE9ARATysFVtIvRlVkWeCd7Fi6skwYOW+t7FmHrd5nw&#10;bAD0XmfTPF9kg/XCectlCPC1GQ/pKuG3reTxc9sGGYmuKHCLafVp3eKarW5YufPMdYqfaLB/YNEz&#10;ZSDpGaphkZFnr/6A6hX3Ntg2XnDbZ7ZtFZepBqimyH+r5rFjTqZaoDnBndsU/h8s/7R/8ESJisJF&#10;GdbDFd09R5syk+UU+zO4UIJbbR48VsgP5tHdW/4tEGPrjpmdTN5PRwfBBUZkb0JwExxk2Q4frQAf&#10;BglSsw6t70mrlfuKgQgODSGHdDvH8+3IQyQcPi4u5/BSwuHoelnkV/OUi5UIg8HOh/hB2p6gUdEQ&#10;PVO7LtbWGNCB9WMKtr8PEUm+BmCwsRuldZKDNmSAFPMpJmMgSm9EYhesVgLdMCD43bbWnuwZSis9&#10;Jz5v3JBLw0I3+oVjaGxEP1Z6+2xEsjrJxPpkR6Y02CSmdkavoMFaUmTUS0GJljBnaI0laINQ0CIo&#10;6mSNuvt+nV+vl+vlbDKbLtaTWd40k7tNPZssNsXVvLls6ropfmBZxazslBDSYGUvM1DM/k5jp2kc&#10;1XuegnMzs7foqetA9uU3kU5qQYGMUttacXzwWB0KB2SfnE8jinP16z55vf6RrH4CAAD//wMAUEsD&#10;BBQABgAIAAAAIQBUN7xU3QAAAAoBAAAPAAAAZHJzL2Rvd25yZXYueG1sTI9BTsMwEEX3SNzBGiR2&#10;1GlKmpLGqRASGxALSg/gxlMnwh6H2G3C7RlWsBz9p//f1LvZO3HBMfaBFCwXGQikNpierILDx/Pd&#10;BkRMmox2gVDBN0bYNddXta5MmOgdL/tkBZdQrLSCLqWhkjK2HXodF2FA4uwURq8Tn6OVZtQTl3sn&#10;8yxbS6974oVOD/jUYfu5P3sFr3KDbgrF8s24GL09vNxP9kup25v5cQsi4Zz+YPjVZ3Vo2OkYzmSi&#10;cAqKvMwZVbAqShAMrPNyBeLI5EOWg2xq+f+F5gcAAP//AwBQSwECLQAUAAYACAAAACEAtoM4kv4A&#10;AADhAQAAEwAAAAAAAAAAAAAAAAAAAAAAW0NvbnRlbnRfVHlwZXNdLnhtbFBLAQItABQABgAIAAAA&#10;IQA4/SH/1gAAAJQBAAALAAAAAAAAAAAAAAAAAC8BAABfcmVscy8ucmVsc1BLAQItABQABgAIAAAA&#10;IQDycq2EUAIAAJAEAAAOAAAAAAAAAAAAAAAAAC4CAABkcnMvZTJvRG9jLnhtbFBLAQItABQABgAI&#10;AAAAIQBUN7xU3QAAAAoBAAAPAAAAAAAAAAAAAAAAAKoEAABkcnMvZG93bnJldi54bWxQSwUGAAAA&#10;AAQABADzAAAAtAUAAAAA&#10;">
                <v:stroke dashstyle="1 1" endarrow="block" endcap="round"/>
              </v:shape>
            </w:pict>
          </mc:Fallback>
        </mc:AlternateContent>
      </w:r>
      <w:r>
        <w:rPr>
          <w:noProof/>
          <w:color w:val="000000"/>
        </w:rPr>
        <mc:AlternateContent>
          <mc:Choice Requires="wps">
            <w:drawing>
              <wp:anchor distT="0" distB="0" distL="114300" distR="114300" simplePos="0" relativeHeight="251717632" behindDoc="0" locked="0" layoutInCell="1" allowOverlap="1">
                <wp:simplePos x="0" y="0"/>
                <wp:positionH relativeFrom="column">
                  <wp:posOffset>4091305</wp:posOffset>
                </wp:positionH>
                <wp:positionV relativeFrom="paragraph">
                  <wp:posOffset>283210</wp:posOffset>
                </wp:positionV>
                <wp:extent cx="1176655" cy="540385"/>
                <wp:effectExtent l="5080" t="6985" r="8890" b="5080"/>
                <wp:wrapNone/>
                <wp:docPr id="7"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540385"/>
                        </a:xfrm>
                        <a:prstGeom prst="ellipse">
                          <a:avLst/>
                        </a:prstGeom>
                        <a:solidFill>
                          <a:srgbClr val="FFFFFF"/>
                        </a:solidFill>
                        <a:ln w="9525">
                          <a:solidFill>
                            <a:srgbClr val="000000"/>
                          </a:solidFill>
                          <a:round/>
                          <a:headEnd/>
                          <a:tailEnd/>
                        </a:ln>
                      </wps:spPr>
                      <wps:txbx>
                        <w:txbxContent>
                          <w:p w:rsidR="006A2ABC" w:rsidRPr="00E66199" w:rsidRDefault="006A2ABC" w:rsidP="006F7C2D">
                            <w:pPr>
                              <w:ind w:left="0"/>
                              <w:jc w:val="center"/>
                              <w:rPr>
                                <w:color w:val="auto"/>
                                <w:sz w:val="20"/>
                                <w:szCs w:val="20"/>
                              </w:rPr>
                            </w:pPr>
                            <w:r>
                              <w:rPr>
                                <w:color w:val="auto"/>
                                <w:sz w:val="20"/>
                                <w:szCs w:val="20"/>
                              </w:rPr>
                              <w:t>Turnover Intent</w:t>
                            </w:r>
                            <w:r w:rsidRPr="00E66199">
                              <w:rPr>
                                <w:color w:val="auto"/>
                                <w:sz w:val="20"/>
                                <w:szCs w:val="20"/>
                              </w:rPr>
                              <w: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40" style="position:absolute;left:0;text-align:left;margin-left:322.15pt;margin-top:22.3pt;width:92.65pt;height:4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8TJAIAAEEEAAAOAAAAZHJzL2Uyb0RvYy54bWysU8Fu2zAMvQ/YPwi6L46zOG2NOEWRLsOA&#10;ri3Q7QMUWY6FyaJGKXGyrx8lJ1m67TTMB4E0qSe+R3J+u+8M2yn0GmzF89GYM2Ul1NpuKv71y+rd&#10;NWc+CFsLA1ZV/KA8v128fTPvXakm0IKpFTICsb7sXcXbEFyZZV62qhN+BE5ZCjaAnQjk4iarUfSE&#10;3plsMh7Psh6wdghSeU9/74cgXyT8plEyPDWNV4GZilNtIZ2YznU8s8VclBsUrtXyWIb4hyo6oS09&#10;eoa6F0GwLeo/oDotETw0YSShy6BptFSJA7HJx7+xeWmFU4kLiePdWSb//2Dl4+4Zma4rfsWZFR21&#10;6GknDJsVUZre+ZIyXtwzRnLePYD85pmFZSvsRt0hQt8qUVNBeczPXl2IjqerbN1/hpqQxTZAUmnf&#10;YBcBiT/bp2Yczs1Q+8Ak/czzq9msKDiTFCum4/fXqaRMlKfbDn34qKBj0ai4MkY7H/USpdg9+BAL&#10;EuUpKxEAo+uVNiY5uFkvDTKiW/FV+hIH4nmZZizrK35TTIqE/CrmLyHG6fsbBMLW1mnSolgfjnYQ&#10;2gw2VWnsUb0o2CB82K/3qTP59NSLNdQH0hNhmGPaOzJawB+c9TTDFffftwIVZ+aTpZ7c5NNpHPrk&#10;TIurCTl4GVlfRoSVBFXxwNlgLsOwKFuHetPSS3lSwMId9bHRSd/Y46GqY/00p0n2407FRbj0U9av&#10;zV/8BAAA//8DAFBLAwQUAAYACAAAACEALAiNgt8AAAAKAQAADwAAAGRycy9kb3ducmV2LnhtbEyP&#10;wU6DQBCG7ya+w2ZMvNmlQLFFlqaxMdFDD6Let+wUSNlZwm4pvr3jSW8zmS//fH+xnW0vJhx950jB&#10;chGBQKqd6ahR8Pnx8rAG4YMmo3tHqOAbPWzL25tC58Zd6R2nKjSCQ8jnWkEbwpBL6esWrfYLNyDx&#10;7eRGqwOvYyPNqK8cbnsZR1Emre6IP7R6wOcW63N1sQr2za7KJpmEVXLav4bV+evwliyVur+bd08g&#10;As7hD4ZffVaHkp2O7kLGi15BlqYJowrSNAPBwDre8HBkMt48giwL+b9C+QMAAP//AwBQSwECLQAU&#10;AAYACAAAACEAtoM4kv4AAADhAQAAEwAAAAAAAAAAAAAAAAAAAAAAW0NvbnRlbnRfVHlwZXNdLnht&#10;bFBLAQItABQABgAIAAAAIQA4/SH/1gAAAJQBAAALAAAAAAAAAAAAAAAAAC8BAABfcmVscy8ucmVs&#10;c1BLAQItABQABgAIAAAAIQDpyY8TJAIAAEEEAAAOAAAAAAAAAAAAAAAAAC4CAABkcnMvZTJvRG9j&#10;LnhtbFBLAQItABQABgAIAAAAIQAsCI2C3wAAAAoBAAAPAAAAAAAAAAAAAAAAAH4EAABkcnMvZG93&#10;bnJldi54bWxQSwUGAAAAAAQABADzAAAAigUAAAAA&#10;">
                <v:textbox>
                  <w:txbxContent>
                    <w:p w:rsidR="006A2ABC" w:rsidRPr="00E66199" w:rsidRDefault="006A2ABC" w:rsidP="006F7C2D">
                      <w:pPr>
                        <w:ind w:left="0"/>
                        <w:jc w:val="center"/>
                        <w:rPr>
                          <w:color w:val="auto"/>
                          <w:sz w:val="20"/>
                          <w:szCs w:val="20"/>
                        </w:rPr>
                      </w:pPr>
                      <w:r>
                        <w:rPr>
                          <w:color w:val="auto"/>
                          <w:sz w:val="20"/>
                          <w:szCs w:val="20"/>
                        </w:rPr>
                        <w:t>Turnover Intent</w:t>
                      </w:r>
                      <w:r w:rsidRPr="00E66199">
                        <w:rPr>
                          <w:color w:val="auto"/>
                          <w:sz w:val="20"/>
                          <w:szCs w:val="20"/>
                        </w:rPr>
                        <w:t>ion</w:t>
                      </w:r>
                    </w:p>
                  </w:txbxContent>
                </v:textbox>
              </v:oval>
            </w:pict>
          </mc:Fallback>
        </mc:AlternateContent>
      </w:r>
    </w:p>
    <w:p w:rsidR="006F7C2D" w:rsidRDefault="00677E87" w:rsidP="006F7C2D">
      <w:pPr>
        <w:autoSpaceDE w:val="0"/>
        <w:autoSpaceDN w:val="0"/>
        <w:adjustRightInd w:val="0"/>
        <w:spacing w:line="480" w:lineRule="auto"/>
        <w:ind w:left="0"/>
        <w:rPr>
          <w:color w:val="000000"/>
          <w:lang w:val="en-GB"/>
        </w:rPr>
      </w:pPr>
      <w:r>
        <w:rPr>
          <w:noProof/>
          <w:color w:val="000000"/>
        </w:rPr>
        <mc:AlternateContent>
          <mc:Choice Requires="wps">
            <w:drawing>
              <wp:anchor distT="0" distB="0" distL="114300" distR="114300" simplePos="0" relativeHeight="251736064" behindDoc="0" locked="0" layoutInCell="1" allowOverlap="1">
                <wp:simplePos x="0" y="0"/>
                <wp:positionH relativeFrom="column">
                  <wp:posOffset>2902585</wp:posOffset>
                </wp:positionH>
                <wp:positionV relativeFrom="paragraph">
                  <wp:posOffset>250825</wp:posOffset>
                </wp:positionV>
                <wp:extent cx="635" cy="420370"/>
                <wp:effectExtent l="54610" t="20320" r="59055" b="6985"/>
                <wp:wrapNone/>
                <wp:docPr id="6"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2037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DC9FC" id="AutoShape 83" o:spid="_x0000_s1026" type="#_x0000_t32" style="position:absolute;margin-left:228.55pt;margin-top:19.75pt;width:.05pt;height:33.1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7WUQIAAI0EAAAOAAAAZHJzL2Uyb0RvYy54bWysVMFu2zAMvQ/YPwi6p7YTN02NOkVhJ7t0&#10;a4B2uyuWHAuTJUFS4wTD/n2knKbtdhmG5aBQEvnIRz365vbQK7IXzkujS5pdpJQI3Rgu9a6kX5/W&#10;kwUlPjDNmTJalPQoPL1dfvxwM9hCTE1nFBeOAIj2xWBL2oVgiyTxTSd65i+MFRouW+N6FmDrdgl3&#10;bAD0XiXTNJ0ng3HcOtMI7+G0Hi/pMuK3rWjCQ9t6EYgqKdQW4uriusU1Wd6wYueY7WRzKoP9QxU9&#10;kxqSnqFqFhh5dvIPqF42znjThovG9IlpW9mIyAHYZOlvbB47ZkXkAs3x9twm//9gmy/7jSOSl3RO&#10;iWY9PNHdczAxM1nMsD+D9QW4VXrjkGFz0I/23jTfPdGm6pjeiej9dLQQnGFE8i4EN95Clu3w2XDw&#10;YZAgNuvQup60StpvGIjg0BByiK9zPL+OOATSwOF8dklJA+f5NJ1dxadLWIEYGGmdD5+E6QkaJfXB&#10;MbnrQmW0BhEYN+Kz/b0PWOFrAAZrs5ZKRS0oTYaSXl9OMRkDRTrNY2neKMnRDQO8220r5cieoa7i&#10;LxKHm7duWEvNfDf6+aOvTRgl58yz5jFhJxhfnezApAKbhNjL4CR0VwmKFfWCU6IEDBlaIwWlsRbo&#10;D5A6WaPoflyn16vFapFP8ul8NcnTup7crat8Ml9nV5f1rK6qOvuJtLK86CTnQiOzlwHI8r8T2GkU&#10;R+meR+DczOQ9euw6FPvyH4uOUkF1jDrbGn7cOGSHqgHNR+fTfOJQvd1Hr9evyPIXAAAA//8DAFBL&#10;AwQUAAYACAAAACEAD+7oo90AAAAKAQAADwAAAGRycy9kb3ducmV2LnhtbEyPwU7DMAyG70i8Q2Qk&#10;biztWNkoTacJicsQh409QNaYtCJxuiZbu7fHnOBo+9Pv76/Wk3figkPsAinIZxkIpCaYjqyCw+fb&#10;wwpETJqMdoFQwRUjrOvbm0qXJoy0w8s+WcEhFEutoE2pL6WMTYtex1nokfj2FQavE4+DlWbQI4d7&#10;J+dZ9iS97og/tLrH1xab7/3ZK3iXK3RjKPIP42L09rBdjPak1P3dtHkBkXBKfzD86rM61Ox0DGcy&#10;UTgFi2KZM6rg8bkAwQAv5iCOTGbFEmRdyf8V6h8AAAD//wMAUEsBAi0AFAAGAAgAAAAhALaDOJL+&#10;AAAA4QEAABMAAAAAAAAAAAAAAAAAAAAAAFtDb250ZW50X1R5cGVzXS54bWxQSwECLQAUAAYACAAA&#10;ACEAOP0h/9YAAACUAQAACwAAAAAAAAAAAAAAAAAvAQAAX3JlbHMvLnJlbHNQSwECLQAUAAYACAAA&#10;ACEAZeYe1lECAACNBAAADgAAAAAAAAAAAAAAAAAuAgAAZHJzL2Uyb0RvYy54bWxQSwECLQAUAAYA&#10;CAAAACEAD+7oo90AAAAKAQAADwAAAAAAAAAAAAAAAACrBAAAZHJzL2Rvd25yZXYueG1sUEsFBgAA&#10;AAAEAAQA8wAAALUFAAAAAA==&#10;">
                <v:stroke dashstyle="1 1" endarrow="block" endcap="round"/>
              </v:shape>
            </w:pict>
          </mc:Fallback>
        </mc:AlternateContent>
      </w:r>
      <w:r>
        <w:rPr>
          <w:noProof/>
          <w:color w:val="000000"/>
        </w:rPr>
        <mc:AlternateContent>
          <mc:Choice Requires="wps">
            <w:drawing>
              <wp:anchor distT="0" distB="0" distL="114300" distR="114300" simplePos="0" relativeHeight="251720704" behindDoc="0" locked="0" layoutInCell="1" allowOverlap="1">
                <wp:simplePos x="0" y="0"/>
                <wp:positionH relativeFrom="column">
                  <wp:posOffset>1574165</wp:posOffset>
                </wp:positionH>
                <wp:positionV relativeFrom="paragraph">
                  <wp:posOffset>250825</wp:posOffset>
                </wp:positionV>
                <wp:extent cx="2517140" cy="0"/>
                <wp:effectExtent l="12065" t="58420" r="23495" b="55880"/>
                <wp:wrapNone/>
                <wp:docPr id="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67457" id="AutoShape 68" o:spid="_x0000_s1026" type="#_x0000_t32" style="position:absolute;margin-left:123.95pt;margin-top:19.75pt;width:198.2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DoNQIAAF4EAAAOAAAAZHJzL2Uyb0RvYy54bWysVM1u2zAMvg/YOwi6p44zJ02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KjolBLD&#10;ehzRwy5Aykxm89ifwfoSzWrz5GKF/GCe7SPwb54YqDtmtjJZvxwtOufRI3vjEi/eYpbN8AkE2jBM&#10;kJp1aF0fQ2IbyCHN5HidiTwEwvHjZJrf5gWOjl90GSsvjtb58FFCT6JQUR8cU9su1GAMTh5cntKw&#10;/aMPERYrLw4xq4G10joRQBsyVPRuOpkmBw9aiaiMZt5tN7V2ZM8ihdKTakTNazMHOyNSsE4ysTrL&#10;gSmNMgmpOcEpbJeWNGbrpaBES9yaKJ3gaRMzYukI+CydWPT9bny3mq/mxaiYzFajYtw0o4d1XYxm&#10;6/x22nxo6rrJf0TweVF2SghpIv4Lo/Pi7xhz3q0TF6+cvjYqexs9dRTBXt4JdJp9HPeJOBsQxycX&#10;q4s0QBIn4/PCxS15fU9Wv34Ly58AAAD//wMAUEsDBBQABgAIAAAAIQBXng124AAAAAkBAAAPAAAA&#10;ZHJzL2Rvd25yZXYueG1sTI/BTsMwDIbvSLxDZCRuLGUrHS1NJ2BC9ALSNoQ4Zo1pIhqnarKt4+kX&#10;xAGOtj/9/v5yMdqO7XHwxpGA60kCDKlxylAr4G3zdHULzAdJSnaOUMARPSyq87NSFsodaIX7dWhZ&#10;DCFfSAE6hL7g3DcarfQT1yPF26cbrAxxHFquBnmI4bbj0yTJuJWG4gcte3zU2Hytd1ZAWH4cdfbe&#10;POTmdfP8kpnvuq6XQlxejPd3wAKO4Q+GH/2oDlV02rodKc86AdN0nkdUwCy/ARaBLE1nwLa/C16V&#10;/H+D6gQAAP//AwBQSwECLQAUAAYACAAAACEAtoM4kv4AAADhAQAAEwAAAAAAAAAAAAAAAAAAAAAA&#10;W0NvbnRlbnRfVHlwZXNdLnhtbFBLAQItABQABgAIAAAAIQA4/SH/1gAAAJQBAAALAAAAAAAAAAAA&#10;AAAAAC8BAABfcmVscy8ucmVsc1BLAQItABQABgAIAAAAIQChAlDoNQIAAF4EAAAOAAAAAAAAAAAA&#10;AAAAAC4CAABkcnMvZTJvRG9jLnhtbFBLAQItABQABgAIAAAAIQBXng124AAAAAkBAAAPAAAAAAAA&#10;AAAAAAAAAI8EAABkcnMvZG93bnJldi54bWxQSwUGAAAAAAQABADzAAAAnAUAAAAA&#10;">
                <v:stroke endarrow="block"/>
              </v:shape>
            </w:pict>
          </mc:Fallback>
        </mc:AlternateContent>
      </w:r>
      <w:r>
        <w:rPr>
          <w:noProof/>
          <w:color w:val="000000"/>
        </w:rPr>
        <mc:AlternateContent>
          <mc:Choice Requires="wps">
            <w:drawing>
              <wp:anchor distT="0" distB="0" distL="114300" distR="114300" simplePos="0" relativeHeight="251714560" behindDoc="0" locked="0" layoutInCell="1" allowOverlap="1">
                <wp:simplePos x="0" y="0"/>
                <wp:positionH relativeFrom="column">
                  <wp:posOffset>397510</wp:posOffset>
                </wp:positionH>
                <wp:positionV relativeFrom="paragraph">
                  <wp:posOffset>12065</wp:posOffset>
                </wp:positionV>
                <wp:extent cx="1176655" cy="516890"/>
                <wp:effectExtent l="6985" t="10160" r="6985" b="6350"/>
                <wp:wrapNone/>
                <wp:docPr id="4"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655" cy="516890"/>
                        </a:xfrm>
                        <a:prstGeom prst="ellipse">
                          <a:avLst/>
                        </a:prstGeom>
                        <a:solidFill>
                          <a:srgbClr val="FFFFFF"/>
                        </a:solidFill>
                        <a:ln w="9525">
                          <a:solidFill>
                            <a:srgbClr val="000000"/>
                          </a:solidFill>
                          <a:round/>
                          <a:headEnd/>
                          <a:tailEnd/>
                        </a:ln>
                      </wps:spPr>
                      <wps:txbx>
                        <w:txbxContent>
                          <w:p w:rsidR="006A2ABC" w:rsidRPr="00E66199" w:rsidRDefault="006A2ABC" w:rsidP="006F7C2D">
                            <w:pPr>
                              <w:ind w:left="0"/>
                              <w:jc w:val="center"/>
                              <w:rPr>
                                <w:color w:val="auto"/>
                                <w:sz w:val="20"/>
                                <w:szCs w:val="20"/>
                              </w:rPr>
                            </w:pPr>
                            <w:r>
                              <w:rPr>
                                <w:color w:val="auto"/>
                                <w:sz w:val="20"/>
                                <w:szCs w:val="20"/>
                              </w:rPr>
                              <w:t>Training and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41" style="position:absolute;left:0;text-align:left;margin-left:31.3pt;margin-top:.95pt;width:92.65pt;height:40.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yJAIAAEEEAAAOAAAAZHJzL2Uyb0RvYy54bWysU8Fu2zAMvQ/YPwi6L46DOG2MOEWRLsOA&#10;bi3Q7QMUWY6FyaJGKXGyrx8lJ1m67TTMB4E0qSe+R3Jxd+gM2yv0GmzF89GYM2Ul1NpuK/71y/rd&#10;LWc+CFsLA1ZV/Kg8v1u+fbPoXakm0IKpFTICsb7sXcXbEFyZZV62qhN+BE5ZCjaAnQjk4jarUfSE&#10;3plsMh7Psh6wdghSeU9/H4YgXyb8plEyPDWNV4GZilNtIZ2Yzk08s+VClFsUrtXyVIb4hyo6oS09&#10;eoF6EEGwHeo/oDotETw0YSShy6BptFSJA7HJx7+xeWmFU4kLiePdRSb//2Dl5/0zMl1XfMqZFR21&#10;6GkvDJtNojS98yVlvLhnjOS8ewT5zTMLq1bYrbpHhL5VoqaC8pifvboQHU9X2ab/BDUhi12ApNKh&#10;wS4CEn92SM04XpqhDoFJ+pnnN7NZUXAmKVbks9t56lYmyvNthz58UNCxaFRcGaOdj3qJUuwffYgF&#10;ifKclQiA0fVaG5Mc3G5WBhnRrfg6fYkD8bxOM5b1FZ8XkyIhv4r5a4hx+v4GgbCzdZq0KNb7kx2E&#10;NoNNVRp7Ui8KNggfDptD6kxenHuxgfpIeiIMc0x7R0YL+IOznma44v77TqDizHy01JN5Pp3GoU/O&#10;tLiZkIPXkc11RFhJUBUPnA3mKgyLsnOoty29lCcFLNxTHxud9I09Hqo61U9zmmQ/7VRchGs/Zf3a&#10;/OVPAAAA//8DAFBLAwQUAAYACAAAACEAf4QbOtwAAAAHAQAADwAAAGRycy9kb3ducmV2LnhtbEyO&#10;wU7DMBBE70j8g7VI3KjTmIYS4lQVFRIceiDA3Y23SdR4HcVuGv6e5QS32ZnR7Cs2s+vFhGPoPGlY&#10;LhIQSLW3HTUaPj9e7tYgQjRkTe8JNXxjgE15fVWY3PoLveNUxUbwCIXcaGhjHHIpQ92iM2HhByTO&#10;jn50JvI5NtKO5sLjrpdpkmTSmY74Q2sGfG6xPlVnp2HXbKtskiqu1HH3Glenr/2bWmp9ezNvn0BE&#10;nONfGX7xGR1KZjr4M9kgeg1ZmnGT/UcQHKf3DywOGtZKgSwL+Z+//AEAAP//AwBQSwECLQAUAAYA&#10;CAAAACEAtoM4kv4AAADhAQAAEwAAAAAAAAAAAAAAAAAAAAAAW0NvbnRlbnRfVHlwZXNdLnhtbFBL&#10;AQItABQABgAIAAAAIQA4/SH/1gAAAJQBAAALAAAAAAAAAAAAAAAAAC8BAABfcmVscy8ucmVsc1BL&#10;AQItABQABgAIAAAAIQC+zIZyJAIAAEEEAAAOAAAAAAAAAAAAAAAAAC4CAABkcnMvZTJvRG9jLnht&#10;bFBLAQItABQABgAIAAAAIQB/hBs63AAAAAcBAAAPAAAAAAAAAAAAAAAAAH4EAABkcnMvZG93bnJl&#10;di54bWxQSwUGAAAAAAQABADzAAAAhwUAAAAA&#10;">
                <v:textbox>
                  <w:txbxContent>
                    <w:p w:rsidR="006A2ABC" w:rsidRPr="00E66199" w:rsidRDefault="006A2ABC" w:rsidP="006F7C2D">
                      <w:pPr>
                        <w:ind w:left="0"/>
                        <w:jc w:val="center"/>
                        <w:rPr>
                          <w:color w:val="auto"/>
                          <w:sz w:val="20"/>
                          <w:szCs w:val="20"/>
                        </w:rPr>
                      </w:pPr>
                      <w:r>
                        <w:rPr>
                          <w:color w:val="auto"/>
                          <w:sz w:val="20"/>
                          <w:szCs w:val="20"/>
                        </w:rPr>
                        <w:t>Training and Development</w:t>
                      </w:r>
                    </w:p>
                  </w:txbxContent>
                </v:textbox>
              </v:oval>
            </w:pict>
          </mc:Fallback>
        </mc:AlternateContent>
      </w:r>
    </w:p>
    <w:p w:rsidR="006F7C2D" w:rsidRDefault="00677E87" w:rsidP="006F7C2D">
      <w:pPr>
        <w:autoSpaceDE w:val="0"/>
        <w:autoSpaceDN w:val="0"/>
        <w:adjustRightInd w:val="0"/>
        <w:spacing w:line="480" w:lineRule="auto"/>
        <w:ind w:left="0"/>
        <w:rPr>
          <w:color w:val="000000"/>
          <w:lang w:val="en-GB"/>
        </w:rPr>
      </w:pPr>
      <w:r>
        <w:rPr>
          <w:noProof/>
          <w:color w:val="000000"/>
        </w:rPr>
        <mc:AlternateContent>
          <mc:Choice Requires="wps">
            <w:drawing>
              <wp:anchor distT="0" distB="0" distL="114300" distR="114300" simplePos="0" relativeHeight="251730944" behindDoc="0" locked="0" layoutInCell="1" allowOverlap="1">
                <wp:simplePos x="0" y="0"/>
                <wp:positionH relativeFrom="column">
                  <wp:posOffset>2289810</wp:posOffset>
                </wp:positionH>
                <wp:positionV relativeFrom="paragraph">
                  <wp:posOffset>320675</wp:posOffset>
                </wp:positionV>
                <wp:extent cx="1115695" cy="578485"/>
                <wp:effectExtent l="13335" t="12065" r="13970" b="9525"/>
                <wp:wrapNone/>
                <wp:docPr id="3"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578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11E798" id="Oval 78" o:spid="_x0000_s1026" style="position:absolute;margin-left:180.3pt;margin-top:25.25pt;width:87.85pt;height:45.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0VcAIAAO0EAAAOAAAAZHJzL2Uyb0RvYy54bWysVNuO2yAQfa/Uf0C8Zx1n7VysdVarOKkq&#10;td2Vtv0AAjhGxUCBxNlW/fcO2EmT7ktV1Q94YOAwZ+YMd/fHVqIDt05oVeL0ZowRV1QzoXYl/vJ5&#10;M5pj5DxRjEiteIlfuMP3y7dv7jpT8IlutGTcIgBRruhMiRvvTZEkjja8Je5GG67AWWvbEg9Tu0uY&#10;JR2gtzKZjMfTpNOWGaspdw5Wq96JlxG/rjn1j3XtuEeyxBCbj6ON4zaMyfKOFDtLTCPoEAb5hyha&#10;IhRceoaqiCdob8UrqFZQq52u/Q3VbaLrWlAeOQCbdPwHm+eGGB65QHKcOafJ/T9Y+unwZJFgJb7F&#10;SJEWSvR4IBLN5iE1nXEF7Hg2TzaQc+aDpl8dUnrVELXjD9bqruGEQUBp2J9cHQgTB0fRtvuoGSCT&#10;vdcxS8fatgEQ+KNjLMbLuRj86BGFxTRN8+kix4iCL5/Ns3keryDF6bSxzr/jukXBKDGXUhgX8kUK&#10;cvjgfAiIFKddYVnpjZAy1lwq1JV4kU/yeMBpKVhwRp52t11JiyAREFb8hquvtlm9VyyChRysB9sT&#10;IXsbLpcq4AElCGeweln8WIwX6/l6no2yyXQ9ysZVNXrYrLLRdJPO8uq2Wq2q9GcILc2KRjDGVYju&#10;JNE0+zsJDM3Si+ss0isW7pLsJn6vySbXYcTEAqvTP7KLxQ/17nWz1ewFam9133PwRoDRaPsdow76&#10;rcTu255YjpF8r0A/izTLQoPGSZbPJjCxl57tpYcoClAl9hj15sr3Tb03VuwauCmNZVX6ATRXi6iF&#10;oMc+qkGp0FORwdD/oWkv53HX71dq+QsAAP//AwBQSwMEFAAGAAgAAAAhAHjbmgjeAAAACgEAAA8A&#10;AABkcnMvZG93bnJldi54bWxMj0FOwzAQRfdI3MEaJDaI2iWNhUKcCiGxQ6KUHsCJjRMaj4PtNuH2&#10;DCtYjv7T/2/q7eJHdrYxDQEVrFcCmMUumAGdgsP78+09sJQ1Gj0GtAq+bYJtc3lR68qEGd/seZ8d&#10;oxJMlVbQ5zxVnKeut16nVZgsUvYRoteZzui4iXqmcj/yOyEk93pAWuj1ZJ962x33J6+gbQ9h4V/x&#10;dXfjjlFvPufJveyUur5aHh+AZbvkPxh+9UkdGnJqwwlNYqOCQgpJqIJSlMAIKAtZAGuJ3Kwl8Kbm&#10;/19ofgAAAP//AwBQSwECLQAUAAYACAAAACEAtoM4kv4AAADhAQAAEwAAAAAAAAAAAAAAAAAAAAAA&#10;W0NvbnRlbnRfVHlwZXNdLnhtbFBLAQItABQABgAIAAAAIQA4/SH/1gAAAJQBAAALAAAAAAAAAAAA&#10;AAAAAC8BAABfcmVscy8ucmVsc1BLAQItABQABgAIAAAAIQCGQV0VcAIAAO0EAAAOAAAAAAAAAAAA&#10;AAAAAC4CAABkcnMvZTJvRG9jLnhtbFBLAQItABQABgAIAAAAIQB425oI3gAAAAoBAAAPAAAAAAAA&#10;AAAAAAAAAMoEAABkcnMvZG93bnJldi54bWxQSwUGAAAAAAQABADzAAAA1QUAAAAA&#10;" filled="f"/>
            </w:pict>
          </mc:Fallback>
        </mc:AlternateContent>
      </w:r>
    </w:p>
    <w:p w:rsidR="006F7C2D" w:rsidRDefault="00677E87" w:rsidP="006F7C2D">
      <w:pPr>
        <w:autoSpaceDE w:val="0"/>
        <w:autoSpaceDN w:val="0"/>
        <w:adjustRightInd w:val="0"/>
        <w:spacing w:line="480" w:lineRule="auto"/>
        <w:ind w:left="0"/>
        <w:rPr>
          <w:color w:val="000000"/>
          <w:lang w:val="en-GB"/>
        </w:rPr>
      </w:pPr>
      <w:r>
        <w:rPr>
          <w:noProof/>
          <w:color w:val="000000"/>
          <w:sz w:val="20"/>
          <w:szCs w:val="20"/>
        </w:rPr>
        <mc:AlternateContent>
          <mc:Choice Requires="wps">
            <w:drawing>
              <wp:anchor distT="0" distB="0" distL="114300" distR="114300" simplePos="0" relativeHeight="251731968" behindDoc="0" locked="0" layoutInCell="1" allowOverlap="1">
                <wp:simplePos x="0" y="0"/>
                <wp:positionH relativeFrom="column">
                  <wp:posOffset>2512695</wp:posOffset>
                </wp:positionH>
                <wp:positionV relativeFrom="paragraph">
                  <wp:posOffset>288925</wp:posOffset>
                </wp:positionV>
                <wp:extent cx="795020" cy="214630"/>
                <wp:effectExtent l="0" t="0" r="0" b="0"/>
                <wp:wrapNone/>
                <wp:docPr id="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ABC" w:rsidRPr="005F445E" w:rsidRDefault="006A2ABC" w:rsidP="006F7C2D">
                            <w:pPr>
                              <w:ind w:left="0"/>
                              <w:rPr>
                                <w:color w:val="auto"/>
                                <w:sz w:val="18"/>
                                <w:szCs w:val="18"/>
                              </w:rPr>
                            </w:pPr>
                            <w:r>
                              <w:rPr>
                                <w:color w:val="auto"/>
                                <w:sz w:val="18"/>
                                <w:szCs w:val="18"/>
                              </w:rPr>
                              <w:t>13 (14.61) 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2" type="#_x0000_t202" style="position:absolute;left:0;text-align:left;margin-left:197.85pt;margin-top:22.75pt;width:62.6pt;height:1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XA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mic2PUOvU9B66EHPjPAOZXah6v5elt80EnLVULFlt0rJoWG0AvdC+9O/+Drh&#10;aAuyGT7KCuzQnZEOaKxVZ3MH2UCADmV6OpXG+lLC4zyZBRFIShBFIYnfudL5ND1+7pU275nskD1k&#10;WEHlHTjd32tjnaHpUcXaErLgbeuq34pnD6A4vYBp+Gpl1glXzJ9JkKwX6wXxSBSvPRLkuXdbrIgX&#10;F+F8lr/LV6s8/GXthiRteFUxYc0ciRWSPyvcgeITJU7U0rLllYWzLmm13axahfYUiF245VIOkrOa&#10;/9wNlwSI5UVIYUSCuyjxingx90hBZl4yDxZeECZ3SRyQhOTF85DuuWD/HhIaMpzMotnEpbPTL2IL&#10;3HodG007bmB0tLzL8OKkRFPLwLWoXGkN5e10vkiFdf+cCij3sdCOr5aiE1nNuBldZ4TxsQ82snoC&#10;BisJDAMywtyDQyPVD4wGmCEZ1t93VDGM2g8CuiAJCbFDx13IbG4JrC4lm0sJFSVAZdhgNB1XZhpU&#10;u17xbQOWpr4T8hY6p+aO1bbFJq8O/QZzwgV3mGl2EF3endZ58i5/AwAA//8DAFBLAwQUAAYACAAA&#10;ACEAqYMEX94AAAAJAQAADwAAAGRycy9kb3ducmV2LnhtbEyPwU7DMBBE70j8g7VI3KhNW1MSsqkQ&#10;iCuohVbi5sbbJCJeR7HbhL/HnOC4mqeZt8V6cp040xBazwi3MwWCuPK25Rrh4/3l5h5EiIat6TwT&#10;wjcFWJeXF4XJrR95Q+dtrEUq4ZAbhCbGPpcyVA05E2a+J07Z0Q/OxHQOtbSDGVO56+RcqTvpTMtp&#10;oTE9PTVUfW1PDmH3evzcL9Vb/ex0P/pJSXaZRLy+mh4fQESa4h8Mv/pJHcrkdPAntkF0CItMrxKK&#10;sNQaRAL0XGUgDgirbAGyLOT/D8ofAAAA//8DAFBLAQItABQABgAIAAAAIQC2gziS/gAAAOEBAAAT&#10;AAAAAAAAAAAAAAAAAAAAAABbQ29udGVudF9UeXBlc10ueG1sUEsBAi0AFAAGAAgAAAAhADj9If/W&#10;AAAAlAEAAAsAAAAAAAAAAAAAAAAALwEAAF9yZWxzLy5yZWxzUEsBAi0AFAAGAAgAAAAhAA9utcC6&#10;AgAAwQUAAA4AAAAAAAAAAAAAAAAALgIAAGRycy9lMm9Eb2MueG1sUEsBAi0AFAAGAAgAAAAhAKmD&#10;BF/eAAAACQEAAA8AAAAAAAAAAAAAAAAAFAUAAGRycy9kb3ducmV2LnhtbFBLBQYAAAAABAAEAPMA&#10;AAAfBgAAAAA=&#10;" filled="f" stroked="f">
                <v:textbox>
                  <w:txbxContent>
                    <w:p w:rsidR="006A2ABC" w:rsidRPr="005F445E" w:rsidRDefault="006A2ABC" w:rsidP="006F7C2D">
                      <w:pPr>
                        <w:ind w:left="0"/>
                        <w:rPr>
                          <w:color w:val="auto"/>
                          <w:sz w:val="18"/>
                          <w:szCs w:val="18"/>
                        </w:rPr>
                      </w:pPr>
                      <w:r>
                        <w:rPr>
                          <w:color w:val="auto"/>
                          <w:sz w:val="18"/>
                          <w:szCs w:val="18"/>
                        </w:rPr>
                        <w:t>13 (14.61) ns</w:t>
                      </w:r>
                    </w:p>
                  </w:txbxContent>
                </v:textbox>
              </v:shape>
            </w:pict>
          </mc:Fallback>
        </mc:AlternateContent>
      </w:r>
      <w:r>
        <w:rPr>
          <w:noProof/>
          <w:color w:val="000000"/>
        </w:rPr>
        <mc:AlternateContent>
          <mc:Choice Requires="wps">
            <w:drawing>
              <wp:anchor distT="0" distB="0" distL="114300" distR="114300" simplePos="0" relativeHeight="251740160" behindDoc="0" locked="0" layoutInCell="1" allowOverlap="1">
                <wp:simplePos x="0" y="0"/>
                <wp:positionH relativeFrom="column">
                  <wp:posOffset>2512695</wp:posOffset>
                </wp:positionH>
                <wp:positionV relativeFrom="paragraph">
                  <wp:posOffset>44450</wp:posOffset>
                </wp:positionV>
                <wp:extent cx="708660" cy="244475"/>
                <wp:effectExtent l="0" t="635" r="0" b="254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ABC" w:rsidRDefault="006A2ABC">
                            <w:pPr>
                              <w:ind w:left="0"/>
                            </w:pPr>
                            <w:r w:rsidRPr="00291B05">
                              <w:rPr>
                                <w:color w:val="auto"/>
                                <w:sz w:val="20"/>
                                <w:szCs w:val="20"/>
                              </w:rPr>
                              <w:t>Gender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3" type="#_x0000_t202" style="position:absolute;left:0;text-align:left;margin-left:197.85pt;margin-top:3.5pt;width:55.8pt;height:19.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3tg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1KUluecdAZeN0N4Gf2cG5dLVU93Mrqm0ZCLlsqNuxaKTm2jNaQXmhv+mdX&#10;JxxtQdbjR1lDHLo10gHtG9VbQKgGAnRo08OpNTaXCg7nQRLHYKnAFBFC5jMXgWbHy4PS5j2TPbKL&#10;HCvovAOnu1ttbDI0O7rYWEKWvOtc9zvx7AAcpxMIDVetzSbhmvmYBukqWSXEI1G88khQFN51uSRe&#10;XIbzWfGuWC6L8KeNG5Ks5XXNhA1zFFZI/qxxB4lPkjhJS8uO1xbOpqTVZr3sFNpREHbpvkNBztz8&#10;52m4IgCXF5TCiAQ3UeqVcTL3SElmXgrV9oIwvUnjgKSkKJ9TuuWC/TslNOY4nUWzSUu/5Ra47zU3&#10;mvXcwOjoeJ/j5OREM6vAlahdaw3l3bQ+K4VN/6kU0O5jo51erUQnsZr9ej+9jLkNb8W8lvUDKFhJ&#10;UBiIEeYeLFqpfmA0wgzJsf6+pYph1H0Q8ArSkBA7dNyGzOYRbNS5ZX1uoaICqBwbjKbl0kyDajso&#10;vmkh0vTuhLyGl9Nwp+qnrA7vDeaEI3eYaXYQne+d19PkXfwCAAD//wMAUEsDBBQABgAIAAAAIQAs&#10;u8u83AAAAAgBAAAPAAAAZHJzL2Rvd25yZXYueG1sTI/NTsMwEITvSLyDtUjcqA1tCA3ZVAjEFUT5&#10;kbi58TaJiNdR7Dbh7VlOcBzNaOabcjP7Xh1pjF1ghMuFAUVcB9dxg/D2+nhxAyomy872gQnhmyJs&#10;qtOT0hYuTPxCx21qlJRwLCxCm9JQaB3rlryNizAQi7cPo7dJ5NhoN9pJyn2vr4y51t52LAutHei+&#10;pfpre/AI70/7z4+VeW4efDZMYTaa/Vojnp/Nd7egEs3pLwy/+IIOlTDtwoFdVD3Ccp3lEkXI5ZL4&#10;mcmXoHYIqywDXZX6/4HqBwAA//8DAFBLAQItABQABgAIAAAAIQC2gziS/gAAAOEBAAATAAAAAAAA&#10;AAAAAAAAAAAAAABbQ29udGVudF9UeXBlc10ueG1sUEsBAi0AFAAGAAgAAAAhADj9If/WAAAAlAEA&#10;AAsAAAAAAAAAAAAAAAAALwEAAF9yZWxzLy5yZWxzUEsBAi0AFAAGAAgAAAAhAG+9L/e2AgAAwQUA&#10;AA4AAAAAAAAAAAAAAAAALgIAAGRycy9lMm9Eb2MueG1sUEsBAi0AFAAGAAgAAAAhACy7y7zcAAAA&#10;CAEAAA8AAAAAAAAAAAAAAAAAEAUAAGRycy9kb3ducmV2LnhtbFBLBQYAAAAABAAEAPMAAAAZBgAA&#10;AAA=&#10;" filled="f" stroked="f">
                <v:textbox>
                  <w:txbxContent>
                    <w:p w:rsidR="006A2ABC" w:rsidRDefault="006A2ABC">
                      <w:pPr>
                        <w:ind w:left="0"/>
                      </w:pPr>
                      <w:r w:rsidRPr="00291B05">
                        <w:rPr>
                          <w:color w:val="auto"/>
                          <w:sz w:val="20"/>
                          <w:szCs w:val="20"/>
                        </w:rPr>
                        <w:t>Gender</w:t>
                      </w:r>
                    </w:p>
                  </w:txbxContent>
                </v:textbox>
              </v:shape>
            </w:pict>
          </mc:Fallback>
        </mc:AlternateContent>
      </w:r>
    </w:p>
    <w:p w:rsidR="00291B05" w:rsidRDefault="00291B05" w:rsidP="00292D79">
      <w:pPr>
        <w:ind w:left="0"/>
        <w:rPr>
          <w:rFonts w:eastAsia="Calibri"/>
          <w:b/>
          <w:color w:val="auto"/>
          <w:sz w:val="20"/>
          <w:szCs w:val="20"/>
        </w:rPr>
      </w:pPr>
    </w:p>
    <w:p w:rsidR="00291B05" w:rsidRDefault="00291B05" w:rsidP="00292D79">
      <w:pPr>
        <w:ind w:left="0"/>
        <w:rPr>
          <w:rFonts w:eastAsia="Calibri"/>
          <w:b/>
          <w:color w:val="auto"/>
          <w:sz w:val="20"/>
          <w:szCs w:val="20"/>
        </w:rPr>
      </w:pPr>
    </w:p>
    <w:p w:rsidR="00AE6A87" w:rsidRDefault="00291B05">
      <w:pPr>
        <w:ind w:left="0"/>
        <w:rPr>
          <w:rFonts w:eastAsia="Calibri"/>
          <w:color w:val="auto"/>
          <w:sz w:val="20"/>
          <w:szCs w:val="20"/>
        </w:rPr>
      </w:pPr>
      <w:r>
        <w:rPr>
          <w:rFonts w:eastAsia="Calibri"/>
          <w:b/>
          <w:color w:val="auto"/>
          <w:sz w:val="20"/>
          <w:szCs w:val="20"/>
        </w:rPr>
        <w:t>F</w:t>
      </w:r>
      <w:r w:rsidR="006F7C2D" w:rsidRPr="006F7C2D">
        <w:rPr>
          <w:rFonts w:eastAsia="Calibri"/>
          <w:b/>
          <w:color w:val="auto"/>
          <w:sz w:val="20"/>
          <w:szCs w:val="20"/>
        </w:rPr>
        <w:t>igure 2</w:t>
      </w:r>
      <w:r w:rsidR="006F7C2D" w:rsidRPr="006F7C2D">
        <w:rPr>
          <w:rFonts w:eastAsia="Calibri"/>
          <w:color w:val="auto"/>
          <w:sz w:val="20"/>
          <w:szCs w:val="20"/>
        </w:rPr>
        <w:t>. Training and development as a precursor of performance management and its relationship to turnover intention. Gender as modera</w:t>
      </w:r>
      <w:r w:rsidR="00834C8A">
        <w:rPr>
          <w:rFonts w:eastAsia="Calibri"/>
          <w:color w:val="auto"/>
          <w:sz w:val="20"/>
          <w:szCs w:val="20"/>
        </w:rPr>
        <w:t>tor variable. N=633. ***p&lt;</w:t>
      </w:r>
      <w:r w:rsidR="0056272C">
        <w:rPr>
          <w:rFonts w:eastAsia="Calibri"/>
          <w:color w:val="auto"/>
          <w:sz w:val="20"/>
          <w:szCs w:val="20"/>
        </w:rPr>
        <w:t xml:space="preserve"> </w:t>
      </w:r>
      <w:r w:rsidR="00834C8A">
        <w:rPr>
          <w:rFonts w:eastAsia="Calibri"/>
          <w:color w:val="auto"/>
          <w:sz w:val="20"/>
          <w:szCs w:val="20"/>
        </w:rPr>
        <w:t>.001; *p&lt;</w:t>
      </w:r>
      <w:r w:rsidR="0056272C">
        <w:rPr>
          <w:rFonts w:eastAsia="Calibri"/>
          <w:color w:val="auto"/>
          <w:sz w:val="20"/>
          <w:szCs w:val="20"/>
        </w:rPr>
        <w:t xml:space="preserve"> </w:t>
      </w:r>
      <w:r w:rsidR="00834C8A">
        <w:rPr>
          <w:rFonts w:eastAsia="Calibri"/>
          <w:color w:val="auto"/>
          <w:sz w:val="20"/>
          <w:szCs w:val="20"/>
        </w:rPr>
        <w:t>.05</w:t>
      </w:r>
    </w:p>
    <w:p w:rsidR="006436F0" w:rsidRPr="006F7C2D" w:rsidRDefault="006436F0" w:rsidP="00292D79">
      <w:pPr>
        <w:ind w:left="0"/>
        <w:rPr>
          <w:rFonts w:eastAsia="Calibri"/>
          <w:color w:val="auto"/>
          <w:sz w:val="20"/>
          <w:szCs w:val="20"/>
        </w:rPr>
      </w:pPr>
    </w:p>
    <w:p w:rsidR="00AE6A87" w:rsidRPr="00B66E38" w:rsidRDefault="00AE6A87" w:rsidP="00986C7C">
      <w:pPr>
        <w:ind w:left="0" w:firstLine="720"/>
        <w:jc w:val="center"/>
        <w:rPr>
          <w:rFonts w:eastAsia="Calibri"/>
          <w:b/>
          <w:color w:val="auto"/>
        </w:rPr>
      </w:pPr>
      <w:r w:rsidRPr="00B66E38">
        <w:rPr>
          <w:rFonts w:eastAsia="Calibri"/>
          <w:b/>
          <w:color w:val="auto"/>
        </w:rPr>
        <w:t>Discussion</w:t>
      </w:r>
      <w:r w:rsidR="00DB1E48" w:rsidRPr="00B66E38">
        <w:rPr>
          <w:rFonts w:eastAsia="Calibri"/>
          <w:b/>
          <w:color w:val="auto"/>
        </w:rPr>
        <w:t xml:space="preserve"> and Conc</w:t>
      </w:r>
      <w:r w:rsidR="00B66E38">
        <w:rPr>
          <w:rFonts w:eastAsia="Calibri"/>
          <w:b/>
          <w:color w:val="auto"/>
        </w:rPr>
        <w:t>lusion</w:t>
      </w:r>
    </w:p>
    <w:p w:rsidR="0076195B" w:rsidRDefault="00AE6A87">
      <w:pPr>
        <w:ind w:left="0" w:firstLine="720"/>
        <w:rPr>
          <w:color w:val="000000"/>
          <w:lang w:val="en-GB"/>
        </w:rPr>
      </w:pPr>
      <w:r>
        <w:rPr>
          <w:rFonts w:eastAsia="Calibri"/>
          <w:color w:val="auto"/>
        </w:rPr>
        <w:t xml:space="preserve">The main purpose of the present study was to </w:t>
      </w:r>
      <w:r w:rsidR="00936D64">
        <w:rPr>
          <w:rFonts w:eastAsia="Calibri"/>
          <w:color w:val="auto"/>
        </w:rPr>
        <w:t xml:space="preserve">evaluate </w:t>
      </w:r>
      <w:r>
        <w:rPr>
          <w:rFonts w:eastAsia="Calibri"/>
          <w:color w:val="auto"/>
        </w:rPr>
        <w:t>the effect</w:t>
      </w:r>
      <w:r w:rsidR="008D5582">
        <w:rPr>
          <w:rFonts w:eastAsia="Calibri"/>
          <w:color w:val="auto"/>
        </w:rPr>
        <w:t>s</w:t>
      </w:r>
      <w:r>
        <w:rPr>
          <w:rFonts w:eastAsia="Calibri"/>
          <w:color w:val="auto"/>
        </w:rPr>
        <w:t xml:space="preserve"> of TD on turnover intention</w:t>
      </w:r>
      <w:r w:rsidR="00936D64">
        <w:rPr>
          <w:rFonts w:eastAsia="Calibri"/>
          <w:color w:val="auto"/>
        </w:rPr>
        <w:t xml:space="preserve"> through performance management</w:t>
      </w:r>
      <w:r w:rsidR="008D5582">
        <w:rPr>
          <w:rFonts w:eastAsia="Calibri"/>
          <w:color w:val="auto"/>
        </w:rPr>
        <w:t xml:space="preserve">; supporting the </w:t>
      </w:r>
      <w:r w:rsidR="00936D64">
        <w:rPr>
          <w:rFonts w:eastAsia="Calibri"/>
          <w:color w:val="auto"/>
        </w:rPr>
        <w:t xml:space="preserve">hypotheses </w:t>
      </w:r>
      <w:r w:rsidR="008D5582">
        <w:rPr>
          <w:rFonts w:eastAsia="Calibri"/>
          <w:color w:val="auto"/>
        </w:rPr>
        <w:t>of the study</w:t>
      </w:r>
      <w:r w:rsidR="00936D64">
        <w:rPr>
          <w:rFonts w:eastAsia="Calibri"/>
          <w:color w:val="auto"/>
        </w:rPr>
        <w:t>. In li</w:t>
      </w:r>
      <w:r w:rsidR="0033168D">
        <w:rPr>
          <w:rFonts w:eastAsia="Calibri"/>
          <w:color w:val="auto"/>
        </w:rPr>
        <w:t xml:space="preserve">ne with strategic human resource management, </w:t>
      </w:r>
      <w:r w:rsidR="008D5582">
        <w:rPr>
          <w:rFonts w:eastAsia="Calibri"/>
          <w:color w:val="auto"/>
        </w:rPr>
        <w:t xml:space="preserve">it was </w:t>
      </w:r>
      <w:r w:rsidR="0033168D">
        <w:rPr>
          <w:rFonts w:eastAsia="Calibri"/>
          <w:color w:val="auto"/>
        </w:rPr>
        <w:t xml:space="preserve">found that </w:t>
      </w:r>
      <w:r w:rsidR="00B66E38">
        <w:rPr>
          <w:rFonts w:eastAsia="Calibri"/>
          <w:color w:val="auto"/>
        </w:rPr>
        <w:t>TD</w:t>
      </w:r>
      <w:r w:rsidR="0033168D">
        <w:rPr>
          <w:rFonts w:eastAsia="Calibri"/>
          <w:color w:val="auto"/>
        </w:rPr>
        <w:t xml:space="preserve"> practices implemented or perceived to be available in </w:t>
      </w:r>
      <w:r w:rsidR="008D5582">
        <w:rPr>
          <w:rFonts w:eastAsia="Calibri"/>
          <w:color w:val="auto"/>
        </w:rPr>
        <w:t xml:space="preserve">organizations </w:t>
      </w:r>
      <w:r w:rsidR="009A46B0">
        <w:rPr>
          <w:rFonts w:eastAsia="Calibri"/>
          <w:color w:val="auto"/>
        </w:rPr>
        <w:t>need</w:t>
      </w:r>
      <w:r w:rsidR="0033168D">
        <w:rPr>
          <w:rFonts w:eastAsia="Calibri"/>
          <w:color w:val="auto"/>
        </w:rPr>
        <w:t xml:space="preserve"> to be consistent with other HR practices such as performance management. </w:t>
      </w:r>
      <w:r w:rsidR="00B66E38">
        <w:rPr>
          <w:rFonts w:eastAsia="Calibri"/>
          <w:color w:val="auto"/>
        </w:rPr>
        <w:t>TD</w:t>
      </w:r>
      <w:r w:rsidR="0033168D">
        <w:rPr>
          <w:rFonts w:eastAsia="Calibri"/>
          <w:color w:val="auto"/>
        </w:rPr>
        <w:t xml:space="preserve"> practices have significant positive effect</w:t>
      </w:r>
      <w:r w:rsidR="008D5582">
        <w:rPr>
          <w:rFonts w:eastAsia="Calibri"/>
          <w:color w:val="auto"/>
        </w:rPr>
        <w:t>s</w:t>
      </w:r>
      <w:r w:rsidR="0033168D">
        <w:rPr>
          <w:rFonts w:eastAsia="Calibri"/>
          <w:color w:val="auto"/>
        </w:rPr>
        <w:t xml:space="preserve"> on the performance management, which </w:t>
      </w:r>
      <w:r w:rsidR="008D5582">
        <w:rPr>
          <w:rFonts w:eastAsia="Calibri"/>
          <w:color w:val="auto"/>
        </w:rPr>
        <w:t xml:space="preserve">suggested that </w:t>
      </w:r>
      <w:r w:rsidR="0033168D">
        <w:rPr>
          <w:rFonts w:eastAsia="Calibri"/>
          <w:color w:val="auto"/>
        </w:rPr>
        <w:t xml:space="preserve">whenever </w:t>
      </w:r>
      <w:r w:rsidR="007B1311">
        <w:rPr>
          <w:rFonts w:eastAsia="Calibri"/>
          <w:color w:val="auto"/>
        </w:rPr>
        <w:t>organisation</w:t>
      </w:r>
      <w:r w:rsidR="0033168D">
        <w:rPr>
          <w:rFonts w:eastAsia="Calibri"/>
          <w:color w:val="auto"/>
        </w:rPr>
        <w:t xml:space="preserve"> provides </w:t>
      </w:r>
      <w:r w:rsidR="008D163A">
        <w:rPr>
          <w:rFonts w:eastAsia="Calibri"/>
          <w:color w:val="auto"/>
        </w:rPr>
        <w:t>training and learning</w:t>
      </w:r>
      <w:r w:rsidR="0033168D">
        <w:rPr>
          <w:rFonts w:eastAsia="Calibri"/>
          <w:color w:val="auto"/>
        </w:rPr>
        <w:t xml:space="preserve"> opportunities, a clear expectation of performance will be derived.  </w:t>
      </w:r>
      <w:r w:rsidR="008048B4">
        <w:rPr>
          <w:rFonts w:eastAsia="Calibri"/>
          <w:color w:val="auto"/>
        </w:rPr>
        <w:t xml:space="preserve">This fit is called horizontal fit, </w:t>
      </w:r>
      <w:r w:rsidR="008D5582">
        <w:rPr>
          <w:rFonts w:eastAsia="Calibri"/>
          <w:color w:val="auto"/>
        </w:rPr>
        <w:t xml:space="preserve">which </w:t>
      </w:r>
      <w:r w:rsidR="008048B4">
        <w:rPr>
          <w:rFonts w:eastAsia="Calibri"/>
          <w:color w:val="auto"/>
        </w:rPr>
        <w:t>involves an assessment of how the HRM practices intersect with each other (</w:t>
      </w:r>
      <w:r w:rsidR="00EB1933">
        <w:rPr>
          <w:rFonts w:eastAsia="Calibri"/>
          <w:color w:val="auto"/>
        </w:rPr>
        <w:fldChar w:fldCharType="begin"/>
      </w:r>
      <w:r w:rsidR="000E5E35">
        <w:rPr>
          <w:rFonts w:eastAsia="Calibri"/>
          <w:color w:val="auto"/>
        </w:rPr>
        <w:instrText xml:space="preserve"> ADDIN EN.CITE &lt;EndNote&gt;&lt;Cite&gt;&lt;Author&gt;Milliman&lt;/Author&gt;&lt;Year&gt;1991&lt;/Year&gt;&lt;RecNum&gt;398&lt;/RecNum&gt;&lt;record&gt;&lt;rec-number&gt;398&lt;/rec-number&gt;&lt;foreign-keys&gt;&lt;key app="EN" db-id="ar5atwreopafaze0zwqpts5yx0a52wvsfw59"&gt;398&lt;/key&gt;&lt;/foreign-keys&gt;&lt;ref-type name="Journal Article"&gt;17&lt;/ref-type&gt;&lt;contributors&gt;&lt;authors&gt;&lt;author&gt;Milliman, J.&lt;/author&gt;&lt;author&gt;Von Glinow, M. A.&lt;/author&gt;&lt;author&gt;Nathan, M&lt;/author&gt;&lt;/authors&gt;&lt;/contributors&gt;&lt;titles&gt;&lt;title&gt;Organizational life cycles and strategic international human resource management in multinational companies.&lt;/title&gt;&lt;secondary-title&gt;Academy of Management Review&lt;/secondary-title&gt;&lt;/titles&gt;&lt;periodical&gt;&lt;full-title&gt;Academy of Management Review&lt;/full-title&gt;&lt;/periodical&gt;&lt;pages&gt;318-339&lt;/pages&gt;&lt;volume&gt;16&lt;/volume&gt;&lt;dates&gt;&lt;year&gt;1991&lt;/year&gt;&lt;/dates&gt;&lt;urls&gt;&lt;/urls&gt;&lt;/record&gt;&lt;/Cite&gt;&lt;/EndNote&gt;</w:instrText>
      </w:r>
      <w:r w:rsidR="00EB1933">
        <w:rPr>
          <w:rFonts w:eastAsia="Calibri"/>
          <w:color w:val="auto"/>
        </w:rPr>
        <w:fldChar w:fldCharType="separate"/>
      </w:r>
      <w:r w:rsidR="000E5E35">
        <w:rPr>
          <w:rFonts w:eastAsia="Calibri"/>
          <w:color w:val="auto"/>
        </w:rPr>
        <w:t>Milliman, Von Glinow</w:t>
      </w:r>
      <w:r w:rsidR="008D5582">
        <w:rPr>
          <w:rFonts w:eastAsia="Calibri"/>
          <w:color w:val="auto"/>
        </w:rPr>
        <w:t xml:space="preserve"> &amp; </w:t>
      </w:r>
      <w:r w:rsidR="000E5E35">
        <w:rPr>
          <w:rFonts w:eastAsia="Calibri"/>
          <w:color w:val="auto"/>
        </w:rPr>
        <w:t>Nathan, 1991</w:t>
      </w:r>
      <w:r w:rsidR="00EB1933">
        <w:rPr>
          <w:rFonts w:eastAsia="Calibri"/>
          <w:color w:val="auto"/>
        </w:rPr>
        <w:fldChar w:fldCharType="end"/>
      </w:r>
      <w:r w:rsidR="008048B4">
        <w:rPr>
          <w:rFonts w:eastAsia="Calibri"/>
          <w:color w:val="auto"/>
        </w:rPr>
        <w:t>). The fit of HR practices could support a defined set of employee</w:t>
      </w:r>
      <w:r w:rsidR="008D5582">
        <w:rPr>
          <w:rFonts w:eastAsia="Calibri"/>
          <w:color w:val="auto"/>
        </w:rPr>
        <w:t xml:space="preserve">s’ </w:t>
      </w:r>
      <w:r w:rsidR="008048B4">
        <w:rPr>
          <w:rFonts w:eastAsia="Calibri"/>
          <w:color w:val="auto"/>
        </w:rPr>
        <w:t>behaviours, competencies and motivations (</w:t>
      </w:r>
      <w:r w:rsidR="00EB1933">
        <w:rPr>
          <w:rFonts w:eastAsia="Calibri"/>
          <w:color w:val="auto"/>
        </w:rPr>
        <w:fldChar w:fldCharType="begin"/>
      </w:r>
      <w:r w:rsidR="000E5E35">
        <w:rPr>
          <w:rFonts w:eastAsia="Calibri"/>
          <w:color w:val="auto"/>
        </w:rPr>
        <w:instrText xml:space="preserve"> ADDIN EN.CITE &lt;EndNote&gt;&lt;Cite&gt;&lt;Author&gt;Marchington&lt;/Author&gt;&lt;Year&gt;2002&lt;/Year&gt;&lt;RecNum&gt;399&lt;/RecNum&gt;&lt;record&gt;&lt;rec-number&gt;399&lt;/rec-number&gt;&lt;foreign-keys&gt;&lt;key app="EN" db-id="ar5atwreopafaze0zwqpts5yx0a52wvsfw59"&gt;399&lt;/key&gt;&lt;/foreign-keys&gt;&lt;ref-type name="Book"&gt;6&lt;/ref-type&gt;&lt;contributors&gt;&lt;authors&gt;&lt;author&gt;Marchington, M.&lt;/author&gt;&lt;author&gt;Wilkinson, A.&lt;/author&gt;&lt;/authors&gt;&lt;/contributors&gt;&lt;titles&gt;&lt;title&gt;People Management and Development at Work: Human Resource Management at Work&lt;/title&gt;&lt;secondary-title&gt;2002&lt;/secondary-title&gt;&lt;/titles&gt;&lt;edition&gt;2&lt;/edition&gt;&lt;dates&gt;&lt;year&gt;2002&lt;/year&gt;&lt;/dates&gt;&lt;pub-location&gt;London&lt;/pub-location&gt;&lt;publisher&gt;CIPD&lt;/publisher&gt;&lt;urls&gt;&lt;/urls&gt;&lt;/record&gt;&lt;/Cite&gt;&lt;/EndNote&gt;</w:instrText>
      </w:r>
      <w:r w:rsidR="00EB1933">
        <w:rPr>
          <w:rFonts w:eastAsia="Calibri"/>
          <w:color w:val="auto"/>
        </w:rPr>
        <w:fldChar w:fldCharType="separate"/>
      </w:r>
      <w:r w:rsidR="000E5E35">
        <w:rPr>
          <w:rFonts w:eastAsia="Calibri"/>
          <w:color w:val="auto"/>
        </w:rPr>
        <w:t xml:space="preserve">Marchington </w:t>
      </w:r>
      <w:r w:rsidR="008D5582">
        <w:rPr>
          <w:rFonts w:eastAsia="Calibri"/>
          <w:color w:val="auto"/>
        </w:rPr>
        <w:t xml:space="preserve">&amp; </w:t>
      </w:r>
      <w:r w:rsidR="000E5E35">
        <w:rPr>
          <w:rFonts w:eastAsia="Calibri"/>
          <w:color w:val="auto"/>
        </w:rPr>
        <w:t>Wilkinson, 2002</w:t>
      </w:r>
      <w:r w:rsidR="00EB1933">
        <w:rPr>
          <w:rFonts w:eastAsia="Calibri"/>
          <w:color w:val="auto"/>
        </w:rPr>
        <w:fldChar w:fldCharType="end"/>
      </w:r>
      <w:r w:rsidR="008048B4">
        <w:rPr>
          <w:rFonts w:eastAsia="Calibri"/>
          <w:color w:val="auto"/>
        </w:rPr>
        <w:t xml:space="preserve">). </w:t>
      </w:r>
      <w:r w:rsidR="0076195B">
        <w:rPr>
          <w:color w:val="000000"/>
          <w:lang w:val="en-GB"/>
        </w:rPr>
        <w:t xml:space="preserve">In addition, previous research found that </w:t>
      </w:r>
      <w:r w:rsidR="0076195B" w:rsidRPr="003A57F5">
        <w:rPr>
          <w:color w:val="000000"/>
          <w:lang w:val="en-GB"/>
        </w:rPr>
        <w:t xml:space="preserve">a low-quality performance appraisal system </w:t>
      </w:r>
      <w:r w:rsidR="008D5582">
        <w:rPr>
          <w:color w:val="000000"/>
          <w:lang w:val="en-GB"/>
        </w:rPr>
        <w:t xml:space="preserve">also </w:t>
      </w:r>
      <w:r w:rsidR="0076195B" w:rsidRPr="003A57F5">
        <w:rPr>
          <w:color w:val="000000"/>
          <w:lang w:val="en-GB"/>
        </w:rPr>
        <w:t>increases</w:t>
      </w:r>
      <w:r w:rsidR="008D5582">
        <w:rPr>
          <w:color w:val="000000"/>
          <w:lang w:val="en-GB"/>
        </w:rPr>
        <w:t xml:space="preserve"> the</w:t>
      </w:r>
      <w:r w:rsidR="0076195B" w:rsidRPr="003A57F5">
        <w:rPr>
          <w:color w:val="000000"/>
          <w:lang w:val="en-GB"/>
        </w:rPr>
        <w:t xml:space="preserve"> intentions</w:t>
      </w:r>
      <w:r w:rsidR="008D5582">
        <w:rPr>
          <w:color w:val="000000"/>
          <w:lang w:val="en-GB"/>
        </w:rPr>
        <w:t xml:space="preserve"> </w:t>
      </w:r>
      <w:r w:rsidR="0076195B" w:rsidRPr="003A57F5">
        <w:rPr>
          <w:color w:val="000000"/>
          <w:lang w:val="en-GB"/>
        </w:rPr>
        <w:t>to leave (Brown et al.</w:t>
      </w:r>
      <w:r w:rsidR="008D5582">
        <w:rPr>
          <w:color w:val="000000"/>
          <w:lang w:val="en-GB"/>
        </w:rPr>
        <w:t>,</w:t>
      </w:r>
      <w:r w:rsidR="0076195B" w:rsidRPr="003A57F5">
        <w:rPr>
          <w:color w:val="000000"/>
          <w:lang w:val="en-GB"/>
        </w:rPr>
        <w:t xml:space="preserve"> 2010</w:t>
      </w:r>
      <w:r w:rsidR="003C431A">
        <w:rPr>
          <w:color w:val="000000"/>
          <w:lang w:val="en-GB"/>
        </w:rPr>
        <w:t xml:space="preserve">) and </w:t>
      </w:r>
      <w:r w:rsidR="008D5582">
        <w:rPr>
          <w:color w:val="000000"/>
          <w:lang w:val="en-GB"/>
        </w:rPr>
        <w:t xml:space="preserve">to </w:t>
      </w:r>
      <w:r w:rsidR="003C431A">
        <w:rPr>
          <w:color w:val="000000"/>
          <w:lang w:val="en-GB"/>
        </w:rPr>
        <w:t>reduce motivation (</w:t>
      </w:r>
      <w:r w:rsidR="00EB1933">
        <w:rPr>
          <w:color w:val="000000"/>
          <w:lang w:val="en-GB"/>
        </w:rPr>
        <w:fldChar w:fldCharType="begin"/>
      </w:r>
      <w:r w:rsidR="000E5E35">
        <w:rPr>
          <w:color w:val="000000"/>
          <w:lang w:val="en-GB"/>
        </w:rPr>
        <w:instrText xml:space="preserve"> ADDIN EN.CITE &lt;EndNote&gt;&lt;Cite&gt;&lt;Author&gt;Bateman&lt;/Author&gt;&lt;Year&gt;2015&lt;/Year&gt;&lt;RecNum&gt;380&lt;/RecNum&gt;&lt;record&gt;&lt;rec-number&gt;380&lt;/rec-number&gt;&lt;foreign-keys&gt;&lt;key app="EN" db-id="ar5atwreopafaze0zwqpts5yx0a52wvsfw59"&gt;380&lt;/key&gt;&lt;/foreign-keys&gt;&lt;ref-type name="Book"&gt;6&lt;/ref-type&gt;&lt;contributors&gt;&lt;authors&gt;&lt;author&gt;Bateman, T.S.&lt;/author&gt;&lt;author&gt;Snell, S,A,&lt;/author&gt;&lt;/authors&gt;&lt;/contributors&gt;&lt;titles&gt;&lt;title&gt;Management: Leading &amp;amp; Collaborating in a Competitive World&lt;/title&gt;&lt;/titles&gt;&lt;edition&gt;11&lt;/edition&gt;&lt;dates&gt;&lt;year&gt;2015&lt;/year&gt;&lt;/dates&gt;&lt;publisher&gt;McGraw-Hill&lt;/publisher&gt;&lt;urls&gt;&lt;/urls&gt;&lt;/record&gt;&lt;/Cite&gt;&lt;/EndNote&gt;</w:instrText>
      </w:r>
      <w:r w:rsidR="00EB1933">
        <w:rPr>
          <w:color w:val="000000"/>
          <w:lang w:val="en-GB"/>
        </w:rPr>
        <w:fldChar w:fldCharType="separate"/>
      </w:r>
      <w:r w:rsidR="000E5E35">
        <w:rPr>
          <w:color w:val="000000"/>
          <w:lang w:val="en-GB"/>
        </w:rPr>
        <w:t xml:space="preserve">Bateman </w:t>
      </w:r>
      <w:r w:rsidR="008D5582">
        <w:rPr>
          <w:color w:val="000000"/>
          <w:lang w:val="en-GB"/>
        </w:rPr>
        <w:t xml:space="preserve">&amp; </w:t>
      </w:r>
      <w:r w:rsidR="000E5E35">
        <w:rPr>
          <w:color w:val="000000"/>
          <w:lang w:val="en-GB"/>
        </w:rPr>
        <w:t>Snell, 2015</w:t>
      </w:r>
      <w:r w:rsidR="00EB1933">
        <w:rPr>
          <w:color w:val="000000"/>
          <w:lang w:val="en-GB"/>
        </w:rPr>
        <w:fldChar w:fldCharType="end"/>
      </w:r>
      <w:r w:rsidR="0076195B" w:rsidRPr="003A57F5">
        <w:rPr>
          <w:color w:val="000000"/>
          <w:lang w:val="en-GB"/>
        </w:rPr>
        <w:t>).</w:t>
      </w:r>
      <w:r w:rsidR="00504E3E">
        <w:rPr>
          <w:color w:val="000000"/>
          <w:lang w:val="en-GB"/>
        </w:rPr>
        <w:t xml:space="preserve"> Therefore, organisation looks into providing a clearer performance management system and a system that </w:t>
      </w:r>
      <w:r w:rsidR="008D5582">
        <w:rPr>
          <w:color w:val="000000"/>
          <w:lang w:val="en-GB"/>
        </w:rPr>
        <w:t xml:space="preserve">is </w:t>
      </w:r>
      <w:r w:rsidR="00504E3E">
        <w:rPr>
          <w:color w:val="000000"/>
          <w:lang w:val="en-GB"/>
        </w:rPr>
        <w:t xml:space="preserve">perceived as quality by employees. </w:t>
      </w:r>
    </w:p>
    <w:p w:rsidR="005406C8" w:rsidRDefault="005406C8">
      <w:pPr>
        <w:ind w:left="0" w:firstLine="720"/>
        <w:rPr>
          <w:color w:val="000000"/>
          <w:lang w:val="en-GB"/>
        </w:rPr>
      </w:pPr>
      <w:r>
        <w:rPr>
          <w:color w:val="000000"/>
          <w:lang w:val="en-GB"/>
        </w:rPr>
        <w:t>Besides, findings</w:t>
      </w:r>
      <w:r w:rsidR="00F45F31">
        <w:rPr>
          <w:color w:val="000000"/>
          <w:lang w:val="en-GB"/>
        </w:rPr>
        <w:t xml:space="preserve"> of the study also</w:t>
      </w:r>
      <w:r>
        <w:rPr>
          <w:color w:val="000000"/>
          <w:lang w:val="en-GB"/>
        </w:rPr>
        <w:t xml:space="preserve"> revealed that performance management served as mediator significantly between TD and turnover intention. </w:t>
      </w:r>
      <w:r w:rsidR="00C16F3E">
        <w:rPr>
          <w:color w:val="000000"/>
          <w:lang w:val="en-GB"/>
        </w:rPr>
        <w:t xml:space="preserve">Although when </w:t>
      </w:r>
      <w:r>
        <w:rPr>
          <w:color w:val="000000"/>
          <w:lang w:val="en-GB"/>
        </w:rPr>
        <w:t>TD acting alone causes impact on turnover intention, their relationship</w:t>
      </w:r>
      <w:r w:rsidR="00C16F3E">
        <w:rPr>
          <w:color w:val="000000"/>
          <w:lang w:val="en-GB"/>
        </w:rPr>
        <w:t xml:space="preserve"> is more significant when</w:t>
      </w:r>
      <w:r w:rsidR="00F45F31">
        <w:rPr>
          <w:color w:val="000000"/>
          <w:lang w:val="en-GB"/>
        </w:rPr>
        <w:t xml:space="preserve"> </w:t>
      </w:r>
      <w:r w:rsidR="00C16F3E">
        <w:rPr>
          <w:color w:val="000000"/>
          <w:lang w:val="en-GB"/>
        </w:rPr>
        <w:t xml:space="preserve">it </w:t>
      </w:r>
      <w:r>
        <w:rPr>
          <w:color w:val="000000"/>
          <w:lang w:val="en-GB"/>
        </w:rPr>
        <w:t xml:space="preserve">mediates with performance management. Training and development alone would not be </w:t>
      </w:r>
      <w:r w:rsidR="00C16F3E">
        <w:rPr>
          <w:color w:val="000000"/>
          <w:lang w:val="en-GB"/>
        </w:rPr>
        <w:t>the greatest</w:t>
      </w:r>
      <w:r>
        <w:rPr>
          <w:color w:val="000000"/>
          <w:lang w:val="en-GB"/>
        </w:rPr>
        <w:t xml:space="preserve"> if performance management does not serve a developmental purpose. The information gathered from performance management can be used to identify and plan relevant additional training, learning or other improvement </w:t>
      </w:r>
      <w:r w:rsidR="00573753">
        <w:rPr>
          <w:color w:val="000000"/>
          <w:lang w:val="en-GB"/>
        </w:rPr>
        <w:t xml:space="preserve">that the </w:t>
      </w:r>
      <w:r>
        <w:rPr>
          <w:color w:val="000000"/>
          <w:lang w:val="en-GB"/>
        </w:rPr>
        <w:t>employees</w:t>
      </w:r>
      <w:r w:rsidR="00573753">
        <w:rPr>
          <w:color w:val="000000"/>
          <w:lang w:val="en-GB"/>
        </w:rPr>
        <w:t xml:space="preserve"> may</w:t>
      </w:r>
      <w:r>
        <w:rPr>
          <w:color w:val="000000"/>
          <w:lang w:val="en-GB"/>
        </w:rPr>
        <w:t xml:space="preserve"> require.</w:t>
      </w:r>
    </w:p>
    <w:p w:rsidR="00F8695B" w:rsidRDefault="00573753">
      <w:pPr>
        <w:ind w:left="0" w:firstLine="720"/>
        <w:rPr>
          <w:color w:val="000000"/>
          <w:lang w:val="en-GB"/>
        </w:rPr>
      </w:pPr>
      <w:r>
        <w:rPr>
          <w:color w:val="000000"/>
          <w:lang w:val="en-GB"/>
        </w:rPr>
        <w:t>F</w:t>
      </w:r>
      <w:r w:rsidR="004B6126">
        <w:rPr>
          <w:color w:val="000000"/>
          <w:lang w:val="en-GB"/>
        </w:rPr>
        <w:t>indings</w:t>
      </w:r>
      <w:r>
        <w:rPr>
          <w:color w:val="000000"/>
          <w:lang w:val="en-GB"/>
        </w:rPr>
        <w:t xml:space="preserve"> of the study further disclosed that </w:t>
      </w:r>
      <w:r w:rsidR="00F8695B">
        <w:rPr>
          <w:color w:val="000000"/>
          <w:lang w:val="en-GB"/>
        </w:rPr>
        <w:t xml:space="preserve">male and females do not have differences in structure of the model. This is useful </w:t>
      </w:r>
      <w:r>
        <w:rPr>
          <w:color w:val="000000"/>
          <w:lang w:val="en-GB"/>
        </w:rPr>
        <w:t xml:space="preserve">point </w:t>
      </w:r>
      <w:r w:rsidR="00F8695B">
        <w:rPr>
          <w:color w:val="000000"/>
          <w:lang w:val="en-GB"/>
        </w:rPr>
        <w:t>to note that a best bundle of HR practices can be generalised to all organisation irrespective of gender. Although researchers found there are differences in negotiation style, acceptance of new technologies, commitments among gender (</w:t>
      </w:r>
      <w:r w:rsidRPr="00F8695B">
        <w:rPr>
          <w:color w:val="000000"/>
          <w:lang w:val="en-GB"/>
        </w:rPr>
        <w:t>Simsek, 2011</w:t>
      </w:r>
      <w:r>
        <w:rPr>
          <w:color w:val="000000"/>
          <w:lang w:val="en-GB"/>
        </w:rPr>
        <w:t xml:space="preserve">; </w:t>
      </w:r>
      <w:r w:rsidRPr="00F8695B">
        <w:rPr>
          <w:color w:val="000000"/>
          <w:lang w:val="en-GB"/>
        </w:rPr>
        <w:t>Li et al, 2008</w:t>
      </w:r>
      <w:r>
        <w:rPr>
          <w:color w:val="000000"/>
          <w:lang w:val="en-GB"/>
        </w:rPr>
        <w:t xml:space="preserve">; </w:t>
      </w:r>
      <w:r w:rsidR="00F8695B" w:rsidRPr="00F8695B">
        <w:rPr>
          <w:color w:val="000000"/>
          <w:lang w:val="en-GB"/>
        </w:rPr>
        <w:t>Bowles et al., 2007; Small et al, 2007</w:t>
      </w:r>
      <w:r w:rsidR="00F8695B">
        <w:rPr>
          <w:color w:val="000000"/>
          <w:lang w:val="en-GB"/>
        </w:rPr>
        <w:t xml:space="preserve">), </w:t>
      </w:r>
      <w:r w:rsidR="008768E6">
        <w:rPr>
          <w:color w:val="000000"/>
          <w:lang w:val="en-GB"/>
        </w:rPr>
        <w:t>psychological climate, the experiential-based perception of what people see and report happening to them in organisation is an important construct (</w:t>
      </w:r>
      <w:r w:rsidR="00EB1933">
        <w:rPr>
          <w:color w:val="000000"/>
          <w:lang w:val="en-GB"/>
        </w:rPr>
        <w:fldChar w:fldCharType="begin"/>
      </w:r>
      <w:r w:rsidR="000E5E35">
        <w:rPr>
          <w:color w:val="000000"/>
          <w:lang w:val="en-GB"/>
        </w:rPr>
        <w:instrText xml:space="preserve"> ADDIN EN.CITE &lt;EndNote&gt;&lt;Cite&gt;&lt;Author&gt;Bowen&lt;/Author&gt;&lt;Year&gt;2004&lt;/Year&gt;&lt;RecNum&gt;249&lt;/RecNum&gt;&lt;record&gt;&lt;rec-number&gt;249&lt;/rec-number&gt;&lt;foreign-keys&gt;&lt;key app="EN" db-id="ar5atwreopafaze0zwqpts5yx0a52wvsfw59"&gt;249&lt;/key&gt;&lt;/foreign-keys&gt;&lt;ref-type name="Journal Article"&gt;17&lt;/ref-type&gt;&lt;contributors&gt;&lt;authors&gt;&lt;author&gt;Bowen, D. E.&lt;/author&gt;&lt;author&gt;Ostroff, C. &lt;/author&gt;&lt;/authors&gt;&lt;/contributors&gt;&lt;titles&gt;&lt;title&gt;Understanding HRM-firm performance linkages: The role of the “strength” of the HRM system&lt;/title&gt;&lt;secondary-title&gt;Academy of Management Review&lt;/secondary-title&gt;&lt;/titles&gt;&lt;periodical&gt;&lt;full-title&gt;Academy of Management Review&lt;/full-title&gt;&lt;/periodical&gt;&lt;pages&gt;203-221&lt;/pages&gt;&lt;volume&gt;29&lt;/volume&gt;&lt;dates&gt;&lt;year&gt;2004&lt;/year&gt;&lt;/dates&gt;&lt;urls&gt;&lt;/urls&gt;&lt;/record&gt;&lt;/Cite&gt;&lt;/EndNote&gt;</w:instrText>
      </w:r>
      <w:r w:rsidR="00EB1933">
        <w:rPr>
          <w:color w:val="000000"/>
          <w:lang w:val="en-GB"/>
        </w:rPr>
        <w:fldChar w:fldCharType="separate"/>
      </w:r>
      <w:r w:rsidR="000E5E35">
        <w:rPr>
          <w:color w:val="000000"/>
          <w:lang w:val="en-GB"/>
        </w:rPr>
        <w:t xml:space="preserve">Bowen </w:t>
      </w:r>
      <w:r w:rsidR="002E1617">
        <w:rPr>
          <w:color w:val="000000"/>
          <w:lang w:val="en-GB"/>
        </w:rPr>
        <w:t>&amp;</w:t>
      </w:r>
      <w:r w:rsidR="000E5E35">
        <w:rPr>
          <w:color w:val="000000"/>
          <w:lang w:val="en-GB"/>
        </w:rPr>
        <w:t xml:space="preserve"> Ostroff, 2004</w:t>
      </w:r>
      <w:r w:rsidR="00EB1933">
        <w:rPr>
          <w:color w:val="000000"/>
          <w:lang w:val="en-GB"/>
        </w:rPr>
        <w:fldChar w:fldCharType="end"/>
      </w:r>
      <w:r w:rsidR="008768E6">
        <w:rPr>
          <w:color w:val="000000"/>
          <w:lang w:val="en-GB"/>
        </w:rPr>
        <w:t xml:space="preserve">). Thus, when everyone regardless of gender see and report the same HR practices in organisation, this could negate the differences of styles and behaviour between </w:t>
      </w:r>
      <w:r w:rsidR="002E1617">
        <w:rPr>
          <w:color w:val="000000"/>
          <w:lang w:val="en-GB"/>
        </w:rPr>
        <w:t xml:space="preserve">the </w:t>
      </w:r>
      <w:r w:rsidR="008768E6">
        <w:rPr>
          <w:color w:val="000000"/>
          <w:lang w:val="en-GB"/>
        </w:rPr>
        <w:t>male and female</w:t>
      </w:r>
      <w:r w:rsidR="002E1617">
        <w:rPr>
          <w:color w:val="000000"/>
          <w:lang w:val="en-GB"/>
        </w:rPr>
        <w:t xml:space="preserve"> employees</w:t>
      </w:r>
      <w:r w:rsidR="008768E6">
        <w:rPr>
          <w:color w:val="000000"/>
          <w:lang w:val="en-GB"/>
        </w:rPr>
        <w:t xml:space="preserve">. </w:t>
      </w:r>
      <w:r w:rsidR="009771D2">
        <w:rPr>
          <w:color w:val="000000"/>
          <w:lang w:val="en-GB"/>
        </w:rPr>
        <w:t xml:space="preserve">Therefore, it is recommended to integrate content of HR practices with strong unambiguous messages of </w:t>
      </w:r>
      <w:r w:rsidR="009771D2">
        <w:rPr>
          <w:color w:val="000000"/>
          <w:lang w:val="en-GB"/>
        </w:rPr>
        <w:lastRenderedPageBreak/>
        <w:t>HR process</w:t>
      </w:r>
      <w:r w:rsidR="002E1617">
        <w:rPr>
          <w:color w:val="000000"/>
          <w:lang w:val="en-GB"/>
        </w:rPr>
        <w:t>es</w:t>
      </w:r>
      <w:r w:rsidR="009771D2">
        <w:rPr>
          <w:color w:val="000000"/>
          <w:lang w:val="en-GB"/>
        </w:rPr>
        <w:t xml:space="preserve"> to alleviate the differences of gender and bring the appropriate behaviour </w:t>
      </w:r>
      <w:r w:rsidR="002E1617">
        <w:rPr>
          <w:color w:val="000000"/>
          <w:lang w:val="en-GB"/>
        </w:rPr>
        <w:t xml:space="preserve">that would be useful in the </w:t>
      </w:r>
      <w:r w:rsidR="009771D2">
        <w:rPr>
          <w:color w:val="000000"/>
          <w:lang w:val="en-GB"/>
        </w:rPr>
        <w:t>organisation</w:t>
      </w:r>
      <w:r w:rsidR="002E1617">
        <w:rPr>
          <w:color w:val="000000"/>
          <w:lang w:val="en-GB"/>
        </w:rPr>
        <w:t xml:space="preserve">. </w:t>
      </w:r>
    </w:p>
    <w:p w:rsidR="00292D79" w:rsidRDefault="00DB1E48">
      <w:pPr>
        <w:ind w:left="0" w:firstLine="720"/>
        <w:rPr>
          <w:color w:val="000000"/>
          <w:lang w:val="en-GB"/>
        </w:rPr>
      </w:pPr>
      <w:r>
        <w:rPr>
          <w:color w:val="000000"/>
          <w:lang w:val="en-GB"/>
        </w:rPr>
        <w:t xml:space="preserve">In conclusion, </w:t>
      </w:r>
      <w:r w:rsidR="002E1617">
        <w:rPr>
          <w:color w:val="000000"/>
          <w:lang w:val="en-GB"/>
        </w:rPr>
        <w:t xml:space="preserve">the study </w:t>
      </w:r>
      <w:r>
        <w:rPr>
          <w:color w:val="000000"/>
          <w:lang w:val="en-GB"/>
        </w:rPr>
        <w:t xml:space="preserve">found that </w:t>
      </w:r>
      <w:r w:rsidR="002E1617">
        <w:rPr>
          <w:color w:val="000000"/>
          <w:lang w:val="en-GB"/>
        </w:rPr>
        <w:t xml:space="preserve">the </w:t>
      </w:r>
      <w:r>
        <w:rPr>
          <w:color w:val="000000"/>
          <w:lang w:val="en-GB"/>
        </w:rPr>
        <w:t>overall configuration or aggregation of HR</w:t>
      </w:r>
      <w:r w:rsidR="00C16F3E">
        <w:rPr>
          <w:color w:val="000000"/>
          <w:lang w:val="en-GB"/>
        </w:rPr>
        <w:t>M</w:t>
      </w:r>
      <w:r>
        <w:rPr>
          <w:color w:val="000000"/>
          <w:lang w:val="en-GB"/>
        </w:rPr>
        <w:t xml:space="preserve"> practices </w:t>
      </w:r>
      <w:r w:rsidR="002E1617">
        <w:rPr>
          <w:color w:val="000000"/>
          <w:lang w:val="en-GB"/>
        </w:rPr>
        <w:t>do</w:t>
      </w:r>
      <w:r>
        <w:rPr>
          <w:color w:val="000000"/>
          <w:lang w:val="en-GB"/>
        </w:rPr>
        <w:t xml:space="preserve"> influence employee</w:t>
      </w:r>
      <w:r w:rsidR="002E1617">
        <w:rPr>
          <w:color w:val="000000"/>
          <w:lang w:val="en-GB"/>
        </w:rPr>
        <w:t xml:space="preserve">s’ </w:t>
      </w:r>
      <w:r>
        <w:rPr>
          <w:color w:val="000000"/>
          <w:lang w:val="en-GB"/>
        </w:rPr>
        <w:t xml:space="preserve">behaviour. </w:t>
      </w:r>
      <w:r w:rsidR="002E1617">
        <w:rPr>
          <w:color w:val="000000"/>
          <w:lang w:val="en-GB"/>
        </w:rPr>
        <w:t xml:space="preserve">The </w:t>
      </w:r>
      <w:r w:rsidR="008D163A">
        <w:rPr>
          <w:color w:val="000000"/>
          <w:lang w:val="en-GB"/>
        </w:rPr>
        <w:t>HR</w:t>
      </w:r>
      <w:r w:rsidR="00C16F3E">
        <w:rPr>
          <w:color w:val="000000"/>
          <w:lang w:val="en-GB"/>
        </w:rPr>
        <w:t>M</w:t>
      </w:r>
      <w:r w:rsidR="008D163A">
        <w:rPr>
          <w:color w:val="000000"/>
          <w:lang w:val="en-GB"/>
        </w:rPr>
        <w:t xml:space="preserve"> practice</w:t>
      </w:r>
      <w:r w:rsidR="002E1617">
        <w:rPr>
          <w:color w:val="000000"/>
          <w:lang w:val="en-GB"/>
        </w:rPr>
        <w:t>s</w:t>
      </w:r>
      <w:r w:rsidR="008D163A">
        <w:rPr>
          <w:color w:val="000000"/>
          <w:lang w:val="en-GB"/>
        </w:rPr>
        <w:t xml:space="preserve"> that operate alone</w:t>
      </w:r>
      <w:r>
        <w:rPr>
          <w:color w:val="000000"/>
          <w:lang w:val="en-GB"/>
        </w:rPr>
        <w:t xml:space="preserve"> causes </w:t>
      </w:r>
      <w:r w:rsidR="003F32BE">
        <w:rPr>
          <w:color w:val="000000"/>
          <w:lang w:val="en-GB"/>
        </w:rPr>
        <w:t>less</w:t>
      </w:r>
      <w:r>
        <w:rPr>
          <w:color w:val="000000"/>
          <w:lang w:val="en-GB"/>
        </w:rPr>
        <w:t xml:space="preserve"> effect</w:t>
      </w:r>
      <w:r w:rsidR="002E1617">
        <w:rPr>
          <w:color w:val="000000"/>
          <w:lang w:val="en-GB"/>
        </w:rPr>
        <w:t>s</w:t>
      </w:r>
      <w:r>
        <w:rPr>
          <w:color w:val="000000"/>
          <w:lang w:val="en-GB"/>
        </w:rPr>
        <w:t xml:space="preserve"> on turnover intention. The indirect effect will be greater between TD and turnover intention when performance management act and fit together as </w:t>
      </w:r>
      <w:r w:rsidR="002E1617">
        <w:rPr>
          <w:color w:val="000000"/>
          <w:lang w:val="en-GB"/>
        </w:rPr>
        <w:t xml:space="preserve">a mediator </w:t>
      </w:r>
      <w:r>
        <w:rPr>
          <w:color w:val="000000"/>
          <w:lang w:val="en-GB"/>
        </w:rPr>
        <w:t>mechanism</w:t>
      </w:r>
      <w:r w:rsidR="002E1617">
        <w:rPr>
          <w:color w:val="000000"/>
          <w:lang w:val="en-GB"/>
        </w:rPr>
        <w:t xml:space="preserve">. </w:t>
      </w:r>
      <w:r>
        <w:rPr>
          <w:color w:val="000000"/>
          <w:lang w:val="en-GB"/>
        </w:rPr>
        <w:t>Thus, identification of consistent set of HR</w:t>
      </w:r>
      <w:r w:rsidR="00C16F3E">
        <w:rPr>
          <w:color w:val="000000"/>
          <w:lang w:val="en-GB"/>
        </w:rPr>
        <w:t>M</w:t>
      </w:r>
      <w:r>
        <w:rPr>
          <w:color w:val="000000"/>
          <w:lang w:val="en-GB"/>
        </w:rPr>
        <w:t xml:space="preserve"> practices is important as it</w:t>
      </w:r>
      <w:r w:rsidR="002E1617">
        <w:rPr>
          <w:color w:val="000000"/>
          <w:lang w:val="en-GB"/>
        </w:rPr>
        <w:t xml:space="preserve"> is generally </w:t>
      </w:r>
      <w:r>
        <w:rPr>
          <w:color w:val="000000"/>
          <w:lang w:val="en-GB"/>
        </w:rPr>
        <w:t>associated with employee</w:t>
      </w:r>
      <w:r w:rsidR="002E1617">
        <w:rPr>
          <w:color w:val="000000"/>
          <w:lang w:val="en-GB"/>
        </w:rPr>
        <w:t>s’</w:t>
      </w:r>
      <w:r>
        <w:rPr>
          <w:color w:val="000000"/>
          <w:lang w:val="en-GB"/>
        </w:rPr>
        <w:t xml:space="preserve"> behaviour</w:t>
      </w:r>
      <w:r w:rsidR="002E1617">
        <w:rPr>
          <w:color w:val="000000"/>
          <w:lang w:val="en-GB"/>
        </w:rPr>
        <w:t xml:space="preserve"> and </w:t>
      </w:r>
      <w:r>
        <w:rPr>
          <w:color w:val="000000"/>
          <w:lang w:val="en-GB"/>
        </w:rPr>
        <w:t>performance</w:t>
      </w:r>
      <w:r w:rsidR="002E1617">
        <w:rPr>
          <w:color w:val="000000"/>
          <w:lang w:val="en-GB"/>
        </w:rPr>
        <w:t xml:space="preserve"> - it also </w:t>
      </w:r>
      <w:r>
        <w:rPr>
          <w:color w:val="000000"/>
          <w:lang w:val="en-GB"/>
        </w:rPr>
        <w:t>further provide</w:t>
      </w:r>
      <w:r w:rsidR="008D163A">
        <w:rPr>
          <w:color w:val="000000"/>
          <w:lang w:val="en-GB"/>
        </w:rPr>
        <w:t>s</w:t>
      </w:r>
      <w:r>
        <w:rPr>
          <w:color w:val="000000"/>
          <w:lang w:val="en-GB"/>
        </w:rPr>
        <w:t xml:space="preserve"> </w:t>
      </w:r>
      <w:r w:rsidR="002E1617">
        <w:rPr>
          <w:color w:val="000000"/>
          <w:lang w:val="en-GB"/>
        </w:rPr>
        <w:t xml:space="preserve">a </w:t>
      </w:r>
      <w:r>
        <w:rPr>
          <w:color w:val="000000"/>
          <w:lang w:val="en-GB"/>
        </w:rPr>
        <w:t>higher level of competitive advantage to organisation in global market.</w:t>
      </w:r>
    </w:p>
    <w:p w:rsidR="00292D79" w:rsidRPr="00292D79" w:rsidRDefault="00292D79" w:rsidP="00292D79">
      <w:pPr>
        <w:ind w:left="0" w:firstLine="720"/>
        <w:rPr>
          <w:color w:val="000000"/>
          <w:lang w:val="en-GB"/>
        </w:rPr>
      </w:pPr>
    </w:p>
    <w:p w:rsidR="009402F3" w:rsidRPr="00303219" w:rsidRDefault="00303219" w:rsidP="00303219">
      <w:pPr>
        <w:spacing w:line="480" w:lineRule="auto"/>
        <w:ind w:left="0"/>
        <w:rPr>
          <w:b/>
          <w:color w:val="000000"/>
          <w:lang w:val="en-GB"/>
        </w:rPr>
      </w:pPr>
      <w:r w:rsidRPr="00303219">
        <w:rPr>
          <w:b/>
          <w:color w:val="000000"/>
          <w:lang w:val="en-GB"/>
        </w:rPr>
        <w:t>References</w:t>
      </w:r>
      <w:bookmarkEnd w:id="1"/>
      <w:bookmarkEnd w:id="2"/>
      <w:bookmarkEnd w:id="3"/>
      <w:bookmarkEnd w:id="4"/>
      <w:bookmarkEnd w:id="5"/>
    </w:p>
    <w:p w:rsidR="000E5E35" w:rsidRDefault="00EB1933" w:rsidP="000E5E35">
      <w:pPr>
        <w:ind w:hanging="720"/>
        <w:jc w:val="left"/>
        <w:rPr>
          <w:color w:val="000000"/>
          <w:lang w:val="en-GB"/>
        </w:rPr>
      </w:pPr>
      <w:r>
        <w:rPr>
          <w:color w:val="000000"/>
          <w:lang w:val="en-GB"/>
        </w:rPr>
        <w:fldChar w:fldCharType="begin"/>
      </w:r>
      <w:r w:rsidR="009402F3">
        <w:rPr>
          <w:color w:val="000000"/>
          <w:lang w:val="en-GB"/>
        </w:rPr>
        <w:instrText xml:space="preserve"> ADDIN EN.REFLIST </w:instrText>
      </w:r>
      <w:r>
        <w:rPr>
          <w:color w:val="000000"/>
          <w:lang w:val="en-GB"/>
        </w:rPr>
        <w:fldChar w:fldCharType="separate"/>
      </w:r>
      <w:r w:rsidR="000E5E35">
        <w:rPr>
          <w:color w:val="000000"/>
          <w:lang w:val="en-GB"/>
        </w:rPr>
        <w:t xml:space="preserve">Abdullah, A., Bilau, A. A., Enegbuma, W. I., Ajagbe, A. M., Ali, K. N., &amp; Bustani , S. A. (2012). Small and Medium Sized Construction Firms Job Satisfaction and Evaluation in Nigeria. </w:t>
      </w:r>
      <w:r w:rsidR="000E5E35" w:rsidRPr="000E5E35">
        <w:rPr>
          <w:i/>
          <w:color w:val="000000"/>
          <w:lang w:val="en-GB"/>
        </w:rPr>
        <w:t>International Journal of Social Science and Humanity</w:t>
      </w:r>
      <w:r w:rsidR="000E5E35">
        <w:rPr>
          <w:color w:val="000000"/>
          <w:lang w:val="en-GB"/>
        </w:rPr>
        <w:t xml:space="preserve">, </w:t>
      </w:r>
      <w:r w:rsidR="000E5E35" w:rsidRPr="000E5E35">
        <w:rPr>
          <w:i/>
          <w:color w:val="000000"/>
          <w:lang w:val="en-GB"/>
        </w:rPr>
        <w:t>2</w:t>
      </w:r>
      <w:r w:rsidR="000E5E35">
        <w:rPr>
          <w:color w:val="000000"/>
          <w:lang w:val="en-GB"/>
        </w:rPr>
        <w:t>(1), 35-40.</w:t>
      </w:r>
    </w:p>
    <w:p w:rsidR="000E5E35" w:rsidRDefault="000E5E35" w:rsidP="000E5E35">
      <w:pPr>
        <w:ind w:hanging="720"/>
        <w:jc w:val="left"/>
        <w:rPr>
          <w:color w:val="000000"/>
          <w:lang w:val="en-GB"/>
        </w:rPr>
      </w:pPr>
      <w:r>
        <w:rPr>
          <w:color w:val="000000"/>
          <w:lang w:val="en-GB"/>
        </w:rPr>
        <w:t xml:space="preserve">Allen, D. G., Shore, L. M., &amp; Griffeth, R. W. (2003). The role of perceived organizational support and supportive human resource practices in the turnover process. </w:t>
      </w:r>
      <w:r w:rsidRPr="000E5E35">
        <w:rPr>
          <w:i/>
          <w:color w:val="000000"/>
          <w:lang w:val="en-GB"/>
        </w:rPr>
        <w:t>Journal of Management</w:t>
      </w:r>
      <w:r>
        <w:rPr>
          <w:color w:val="000000"/>
          <w:lang w:val="en-GB"/>
        </w:rPr>
        <w:t xml:space="preserve">, </w:t>
      </w:r>
      <w:r w:rsidRPr="000E5E35">
        <w:rPr>
          <w:i/>
          <w:color w:val="000000"/>
          <w:lang w:val="en-GB"/>
        </w:rPr>
        <w:t>29</w:t>
      </w:r>
      <w:r>
        <w:rPr>
          <w:color w:val="000000"/>
          <w:lang w:val="en-GB"/>
        </w:rPr>
        <w:t>, 99-118.</w:t>
      </w:r>
    </w:p>
    <w:p w:rsidR="000E5E35" w:rsidRDefault="000E5E35" w:rsidP="000E5E35">
      <w:pPr>
        <w:ind w:hanging="720"/>
        <w:jc w:val="left"/>
        <w:rPr>
          <w:color w:val="000000"/>
          <w:lang w:val="en-GB"/>
        </w:rPr>
      </w:pPr>
      <w:r>
        <w:rPr>
          <w:color w:val="000000"/>
          <w:lang w:val="en-GB"/>
        </w:rPr>
        <w:t>Arbuckle, J. L. (2008). Amos 17.0 user’s guide. Chicago, IL: SPSS.</w:t>
      </w:r>
    </w:p>
    <w:p w:rsidR="000E5E35" w:rsidRDefault="000E5E35" w:rsidP="000E5E35">
      <w:pPr>
        <w:ind w:hanging="720"/>
        <w:jc w:val="left"/>
        <w:rPr>
          <w:color w:val="000000"/>
          <w:lang w:val="en-GB"/>
        </w:rPr>
      </w:pPr>
      <w:r>
        <w:rPr>
          <w:color w:val="000000"/>
          <w:lang w:val="en-GB"/>
        </w:rPr>
        <w:t xml:space="preserve">Baker, D. D., &amp; Ganster, D. C. (1985). Leader communication style: A test of average versus vertical dyad linkage models. . </w:t>
      </w:r>
      <w:r w:rsidRPr="000E5E35">
        <w:rPr>
          <w:i/>
          <w:color w:val="000000"/>
          <w:lang w:val="en-GB"/>
        </w:rPr>
        <w:t>Group and Organization Studies</w:t>
      </w:r>
      <w:r>
        <w:rPr>
          <w:color w:val="000000"/>
          <w:lang w:val="en-GB"/>
        </w:rPr>
        <w:t xml:space="preserve">, </w:t>
      </w:r>
      <w:r w:rsidRPr="000E5E35">
        <w:rPr>
          <w:i/>
          <w:color w:val="000000"/>
          <w:lang w:val="en-GB"/>
        </w:rPr>
        <w:t>10</w:t>
      </w:r>
      <w:r>
        <w:rPr>
          <w:color w:val="000000"/>
          <w:lang w:val="en-GB"/>
        </w:rPr>
        <w:t>, 242-259.</w:t>
      </w:r>
    </w:p>
    <w:p w:rsidR="000E5E35" w:rsidRDefault="000E5E35" w:rsidP="000E5E35">
      <w:pPr>
        <w:ind w:hanging="720"/>
        <w:jc w:val="left"/>
        <w:rPr>
          <w:color w:val="000000"/>
          <w:lang w:val="en-GB"/>
        </w:rPr>
      </w:pPr>
      <w:r>
        <w:rPr>
          <w:color w:val="000000"/>
          <w:lang w:val="en-GB"/>
        </w:rPr>
        <w:t xml:space="preserve">Baron, R. M., &amp; Kenny, D. A. (1986). The Moderator- Mediator Variable Distinction in Social Psychological Research: Conceptual, Strategic, and Statistical Considerations. </w:t>
      </w:r>
      <w:r w:rsidRPr="000E5E35">
        <w:rPr>
          <w:i/>
          <w:color w:val="000000"/>
          <w:lang w:val="en-GB"/>
        </w:rPr>
        <w:t>Journal of Personality and Social Psychology</w:t>
      </w:r>
      <w:r>
        <w:rPr>
          <w:color w:val="000000"/>
          <w:lang w:val="en-GB"/>
        </w:rPr>
        <w:t xml:space="preserve">, </w:t>
      </w:r>
      <w:r w:rsidRPr="000E5E35">
        <w:rPr>
          <w:i/>
          <w:color w:val="000000"/>
          <w:lang w:val="en-GB"/>
        </w:rPr>
        <w:t>51</w:t>
      </w:r>
      <w:r>
        <w:rPr>
          <w:color w:val="000000"/>
          <w:lang w:val="en-GB"/>
        </w:rPr>
        <w:t>(6), 1173-1182.</w:t>
      </w:r>
    </w:p>
    <w:p w:rsidR="000E5E35" w:rsidRDefault="000E5E35" w:rsidP="000E5E35">
      <w:pPr>
        <w:ind w:hanging="720"/>
        <w:jc w:val="left"/>
        <w:rPr>
          <w:color w:val="000000"/>
          <w:lang w:val="en-GB"/>
        </w:rPr>
      </w:pPr>
      <w:r>
        <w:rPr>
          <w:color w:val="000000"/>
          <w:lang w:val="en-GB"/>
        </w:rPr>
        <w:t>Bateman, T. S., &amp; Snell, S., A,. (2015). Management: Leading &amp; Collaborating in a Competitive World (11 ed.): McGraw-Hill.</w:t>
      </w:r>
    </w:p>
    <w:p w:rsidR="000E5E35" w:rsidRDefault="000E5E35" w:rsidP="000E5E35">
      <w:pPr>
        <w:ind w:hanging="720"/>
        <w:jc w:val="left"/>
        <w:rPr>
          <w:color w:val="000000"/>
          <w:lang w:val="en-GB"/>
        </w:rPr>
      </w:pPr>
      <w:r>
        <w:rPr>
          <w:color w:val="000000"/>
          <w:lang w:val="en-GB"/>
        </w:rPr>
        <w:t xml:space="preserve">Berndt, T. (1981). Effects of Friendship on Prosocial Intentions and Behavior. </w:t>
      </w:r>
      <w:r w:rsidRPr="000E5E35">
        <w:rPr>
          <w:i/>
          <w:color w:val="000000"/>
          <w:lang w:val="en-GB"/>
        </w:rPr>
        <w:t>Child Development</w:t>
      </w:r>
      <w:r>
        <w:rPr>
          <w:color w:val="000000"/>
          <w:lang w:val="en-GB"/>
        </w:rPr>
        <w:t xml:space="preserve">, </w:t>
      </w:r>
      <w:r w:rsidRPr="000E5E35">
        <w:rPr>
          <w:i/>
          <w:color w:val="000000"/>
          <w:lang w:val="en-GB"/>
        </w:rPr>
        <w:t>52</w:t>
      </w:r>
      <w:r>
        <w:rPr>
          <w:color w:val="000000"/>
          <w:lang w:val="en-GB"/>
        </w:rPr>
        <w:t>, 636-643.</w:t>
      </w:r>
    </w:p>
    <w:p w:rsidR="000E5E35" w:rsidRDefault="000E5E35" w:rsidP="000E5E35">
      <w:pPr>
        <w:ind w:hanging="720"/>
        <w:jc w:val="left"/>
        <w:rPr>
          <w:color w:val="000000"/>
          <w:lang w:val="en-GB"/>
        </w:rPr>
      </w:pPr>
      <w:r>
        <w:rPr>
          <w:color w:val="000000"/>
          <w:lang w:val="en-GB"/>
        </w:rPr>
        <w:t xml:space="preserve">Bollen, K. A., &amp; Stine, R. A. (1990). Direct and indirect effects: Classical and bootstrap estimates of variability. </w:t>
      </w:r>
      <w:r w:rsidRPr="000E5E35">
        <w:rPr>
          <w:i/>
          <w:color w:val="000000"/>
          <w:lang w:val="en-GB"/>
        </w:rPr>
        <w:t>Sociological Methodology</w:t>
      </w:r>
      <w:r>
        <w:rPr>
          <w:color w:val="000000"/>
          <w:lang w:val="en-GB"/>
        </w:rPr>
        <w:t xml:space="preserve">, </w:t>
      </w:r>
      <w:r w:rsidRPr="000E5E35">
        <w:rPr>
          <w:i/>
          <w:color w:val="000000"/>
          <w:lang w:val="en-GB"/>
        </w:rPr>
        <w:t>20</w:t>
      </w:r>
      <w:r>
        <w:rPr>
          <w:color w:val="000000"/>
          <w:lang w:val="en-GB"/>
        </w:rPr>
        <w:t>, 115-140.</w:t>
      </w:r>
    </w:p>
    <w:p w:rsidR="000E5E35" w:rsidRDefault="000E5E35" w:rsidP="000E5E35">
      <w:pPr>
        <w:ind w:hanging="720"/>
        <w:jc w:val="left"/>
        <w:rPr>
          <w:color w:val="000000"/>
          <w:lang w:val="en-GB"/>
        </w:rPr>
      </w:pPr>
      <w:r>
        <w:rPr>
          <w:color w:val="000000"/>
          <w:lang w:val="en-GB"/>
        </w:rPr>
        <w:t xml:space="preserve">Bowen, D. E., &amp; Ostroff, C. (2004). Understanding HRM-firm performance linkages: The role of the “strength” of the HRM system. </w:t>
      </w:r>
      <w:r w:rsidRPr="000E5E35">
        <w:rPr>
          <w:i/>
          <w:color w:val="000000"/>
          <w:lang w:val="en-GB"/>
        </w:rPr>
        <w:t>Academy of Management Review</w:t>
      </w:r>
      <w:r>
        <w:rPr>
          <w:color w:val="000000"/>
          <w:lang w:val="en-GB"/>
        </w:rPr>
        <w:t xml:space="preserve">, </w:t>
      </w:r>
      <w:r w:rsidRPr="000E5E35">
        <w:rPr>
          <w:i/>
          <w:color w:val="000000"/>
          <w:lang w:val="en-GB"/>
        </w:rPr>
        <w:t>29</w:t>
      </w:r>
      <w:r>
        <w:rPr>
          <w:color w:val="000000"/>
          <w:lang w:val="en-GB"/>
        </w:rPr>
        <w:t>, 203-221.</w:t>
      </w:r>
    </w:p>
    <w:p w:rsidR="000E5E35" w:rsidRDefault="000E5E35" w:rsidP="000E5E35">
      <w:pPr>
        <w:ind w:hanging="720"/>
        <w:jc w:val="left"/>
        <w:rPr>
          <w:color w:val="000000"/>
          <w:lang w:val="en-GB"/>
        </w:rPr>
      </w:pPr>
      <w:r>
        <w:rPr>
          <w:color w:val="000000"/>
          <w:lang w:val="en-GB"/>
        </w:rPr>
        <w:t xml:space="preserve">Bowles, H. R., Babcock, L., &amp; Lai, L. (2007). Social incentives for gender differences in the propensity to initiate negotiations: Sometimes it does hurt to ask. </w:t>
      </w:r>
      <w:r w:rsidRPr="000E5E35">
        <w:rPr>
          <w:i/>
          <w:color w:val="000000"/>
          <w:lang w:val="en-GB"/>
        </w:rPr>
        <w:t>Organisational Behaviour and Human Decision Processes</w:t>
      </w:r>
      <w:r>
        <w:rPr>
          <w:color w:val="000000"/>
          <w:lang w:val="en-GB"/>
        </w:rPr>
        <w:t xml:space="preserve">, </w:t>
      </w:r>
      <w:r w:rsidRPr="000E5E35">
        <w:rPr>
          <w:i/>
          <w:color w:val="000000"/>
          <w:lang w:val="en-GB"/>
        </w:rPr>
        <w:t>103</w:t>
      </w:r>
      <w:r>
        <w:rPr>
          <w:color w:val="000000"/>
          <w:lang w:val="en-GB"/>
        </w:rPr>
        <w:t>, 84-103.</w:t>
      </w:r>
    </w:p>
    <w:p w:rsidR="000E5E35" w:rsidRDefault="000E5E35" w:rsidP="000E5E35">
      <w:pPr>
        <w:ind w:hanging="720"/>
        <w:jc w:val="left"/>
        <w:rPr>
          <w:color w:val="000000"/>
          <w:lang w:val="en-GB"/>
        </w:rPr>
      </w:pPr>
      <w:r>
        <w:rPr>
          <w:color w:val="000000"/>
          <w:lang w:val="en-GB"/>
        </w:rPr>
        <w:t xml:space="preserve">Brown, M., Hyatt, D., &amp; Benson, J. (2010). Consequences of performance appraisal experience. </w:t>
      </w:r>
      <w:r w:rsidRPr="000E5E35">
        <w:rPr>
          <w:i/>
          <w:color w:val="000000"/>
          <w:lang w:val="en-GB"/>
        </w:rPr>
        <w:t>Personnel Review</w:t>
      </w:r>
      <w:r>
        <w:rPr>
          <w:color w:val="000000"/>
          <w:lang w:val="en-GB"/>
        </w:rPr>
        <w:t xml:space="preserve">, </w:t>
      </w:r>
      <w:r w:rsidRPr="000E5E35">
        <w:rPr>
          <w:i/>
          <w:color w:val="000000"/>
          <w:lang w:val="en-GB"/>
        </w:rPr>
        <w:t>39</w:t>
      </w:r>
      <w:r>
        <w:rPr>
          <w:color w:val="000000"/>
          <w:lang w:val="en-GB"/>
        </w:rPr>
        <w:t>(3), 375-396.</w:t>
      </w:r>
    </w:p>
    <w:p w:rsidR="000E5E35" w:rsidRDefault="000E5E35" w:rsidP="000E5E35">
      <w:pPr>
        <w:ind w:hanging="720"/>
        <w:jc w:val="left"/>
        <w:rPr>
          <w:color w:val="000000"/>
          <w:lang w:val="en-GB"/>
        </w:rPr>
      </w:pPr>
      <w:r>
        <w:rPr>
          <w:color w:val="000000"/>
          <w:lang w:val="en-GB"/>
        </w:rPr>
        <w:t xml:space="preserve">Bulan, H. F., Erickson, R. J., &amp; Wharton, A. S. (1997). Doing for others on the job: The affective requirements of service work, gender, and emotional well-being. </w:t>
      </w:r>
      <w:r w:rsidRPr="000E5E35">
        <w:rPr>
          <w:i/>
          <w:color w:val="000000"/>
          <w:lang w:val="en-GB"/>
        </w:rPr>
        <w:t>Social Problems</w:t>
      </w:r>
      <w:r>
        <w:rPr>
          <w:color w:val="000000"/>
          <w:lang w:val="en-GB"/>
        </w:rPr>
        <w:t xml:space="preserve">, </w:t>
      </w:r>
      <w:r w:rsidRPr="000E5E35">
        <w:rPr>
          <w:i/>
          <w:color w:val="000000"/>
          <w:lang w:val="en-GB"/>
        </w:rPr>
        <w:t>44</w:t>
      </w:r>
      <w:r>
        <w:rPr>
          <w:color w:val="000000"/>
          <w:lang w:val="en-GB"/>
        </w:rPr>
        <w:t>, 235-256.</w:t>
      </w:r>
    </w:p>
    <w:p w:rsidR="000E5E35" w:rsidRDefault="000E5E35" w:rsidP="000E5E35">
      <w:pPr>
        <w:ind w:hanging="720"/>
        <w:jc w:val="left"/>
        <w:rPr>
          <w:color w:val="000000"/>
          <w:lang w:val="en-GB"/>
        </w:rPr>
      </w:pPr>
      <w:r>
        <w:rPr>
          <w:color w:val="000000"/>
          <w:lang w:val="en-GB"/>
        </w:rPr>
        <w:t xml:space="preserve">Burke, R. J., Burgess, Z., &amp; Fallon, B. (2006). Organizational practices supporting women and their satisfaction and well-being. </w:t>
      </w:r>
      <w:r w:rsidRPr="000E5E35">
        <w:rPr>
          <w:i/>
          <w:color w:val="000000"/>
          <w:lang w:val="en-GB"/>
        </w:rPr>
        <w:t>Women in Management Review</w:t>
      </w:r>
      <w:r>
        <w:rPr>
          <w:color w:val="000000"/>
          <w:lang w:val="en-GB"/>
        </w:rPr>
        <w:t xml:space="preserve">, </w:t>
      </w:r>
      <w:r w:rsidRPr="000E5E35">
        <w:rPr>
          <w:i/>
          <w:color w:val="000000"/>
          <w:lang w:val="en-GB"/>
        </w:rPr>
        <w:t>21</w:t>
      </w:r>
      <w:r>
        <w:rPr>
          <w:color w:val="000000"/>
          <w:lang w:val="en-GB"/>
        </w:rPr>
        <w:t>, 416-425.</w:t>
      </w:r>
    </w:p>
    <w:p w:rsidR="000E5E35" w:rsidRDefault="000E5E35" w:rsidP="000E5E35">
      <w:pPr>
        <w:ind w:hanging="720"/>
        <w:jc w:val="left"/>
        <w:rPr>
          <w:color w:val="000000"/>
          <w:lang w:val="en-GB"/>
        </w:rPr>
      </w:pPr>
      <w:r>
        <w:rPr>
          <w:color w:val="000000"/>
          <w:lang w:val="en-GB"/>
        </w:rPr>
        <w:t>Byrne, B. M. (2001). Structural equation modelling with AMOS: Basic concepts, applications, and programming. London: Lawrence Erlbaum Associates.</w:t>
      </w:r>
    </w:p>
    <w:p w:rsidR="000E5E35" w:rsidRDefault="000E5E35" w:rsidP="000E5E35">
      <w:pPr>
        <w:ind w:hanging="720"/>
        <w:jc w:val="left"/>
        <w:rPr>
          <w:color w:val="000000"/>
          <w:lang w:val="en-GB"/>
        </w:rPr>
      </w:pPr>
      <w:r>
        <w:rPr>
          <w:color w:val="000000"/>
          <w:lang w:val="en-GB"/>
        </w:rPr>
        <w:t xml:space="preserve">Chiu, R. K., Luk, V. W. M., &amp; Tang, T. L. P. (2002). Retaining and motivating employees: Compensation preferences in Hong Kong and China. </w:t>
      </w:r>
      <w:r w:rsidRPr="000E5E35">
        <w:rPr>
          <w:i/>
          <w:color w:val="000000"/>
          <w:lang w:val="en-GB"/>
        </w:rPr>
        <w:t>Personnel Review</w:t>
      </w:r>
      <w:r>
        <w:rPr>
          <w:color w:val="000000"/>
          <w:lang w:val="en-GB"/>
        </w:rPr>
        <w:t xml:space="preserve">, </w:t>
      </w:r>
      <w:r w:rsidRPr="000E5E35">
        <w:rPr>
          <w:i/>
          <w:color w:val="000000"/>
          <w:lang w:val="en-GB"/>
        </w:rPr>
        <w:t>31</w:t>
      </w:r>
      <w:r>
        <w:rPr>
          <w:color w:val="000000"/>
          <w:lang w:val="en-GB"/>
        </w:rPr>
        <w:t>(4), 402-431.</w:t>
      </w:r>
    </w:p>
    <w:p w:rsidR="000E5E35" w:rsidRDefault="000E5E35" w:rsidP="000E5E35">
      <w:pPr>
        <w:ind w:hanging="720"/>
        <w:jc w:val="left"/>
        <w:rPr>
          <w:color w:val="000000"/>
          <w:lang w:val="en-GB"/>
        </w:rPr>
      </w:pPr>
      <w:r>
        <w:rPr>
          <w:color w:val="000000"/>
          <w:lang w:val="en-GB"/>
        </w:rPr>
        <w:lastRenderedPageBreak/>
        <w:t xml:space="preserve">Cole, M. S., Walter, F., &amp; Bruch, H. (2008). Affective mechanisms linking dysfunctional behavior to performance in work teams: A moderated mediation study. </w:t>
      </w:r>
      <w:r w:rsidRPr="000E5E35">
        <w:rPr>
          <w:i/>
          <w:color w:val="000000"/>
          <w:lang w:val="en-GB"/>
        </w:rPr>
        <w:t>Journal of Applied Psychology</w:t>
      </w:r>
      <w:r>
        <w:rPr>
          <w:color w:val="000000"/>
          <w:lang w:val="en-GB"/>
        </w:rPr>
        <w:t xml:space="preserve">, </w:t>
      </w:r>
      <w:r w:rsidRPr="000E5E35">
        <w:rPr>
          <w:i/>
          <w:color w:val="000000"/>
          <w:lang w:val="en-GB"/>
        </w:rPr>
        <w:t>93</w:t>
      </w:r>
      <w:r>
        <w:rPr>
          <w:color w:val="000000"/>
          <w:lang w:val="en-GB"/>
        </w:rPr>
        <w:t>, 945-958.</w:t>
      </w:r>
    </w:p>
    <w:p w:rsidR="000E5E35" w:rsidRDefault="000E5E35" w:rsidP="000E5E35">
      <w:pPr>
        <w:ind w:hanging="720"/>
        <w:jc w:val="left"/>
        <w:rPr>
          <w:color w:val="000000"/>
          <w:lang w:val="en-GB"/>
        </w:rPr>
      </w:pPr>
      <w:r>
        <w:rPr>
          <w:color w:val="000000"/>
          <w:lang w:val="en-GB"/>
        </w:rPr>
        <w:t xml:space="preserve">Delery, J. E., &amp; Doty, D. H. (1996). Modes of theorizing in strategic HRM: Test of universalistic, contingency and configurational performance predictions. </w:t>
      </w:r>
      <w:r w:rsidRPr="000E5E35">
        <w:rPr>
          <w:i/>
          <w:color w:val="000000"/>
          <w:lang w:val="en-GB"/>
        </w:rPr>
        <w:t>Academy of Management Journal</w:t>
      </w:r>
      <w:r>
        <w:rPr>
          <w:color w:val="000000"/>
          <w:lang w:val="en-GB"/>
        </w:rPr>
        <w:t xml:space="preserve">, </w:t>
      </w:r>
      <w:r w:rsidRPr="000E5E35">
        <w:rPr>
          <w:i/>
          <w:color w:val="000000"/>
          <w:lang w:val="en-GB"/>
        </w:rPr>
        <w:t>39</w:t>
      </w:r>
      <w:r>
        <w:rPr>
          <w:color w:val="000000"/>
          <w:lang w:val="en-GB"/>
        </w:rPr>
        <w:t>, 802-835.</w:t>
      </w:r>
    </w:p>
    <w:p w:rsidR="000E5E35" w:rsidRDefault="000E5E35" w:rsidP="000E5E35">
      <w:pPr>
        <w:ind w:hanging="720"/>
        <w:jc w:val="left"/>
        <w:rPr>
          <w:color w:val="000000"/>
          <w:lang w:val="en-GB"/>
        </w:rPr>
      </w:pPr>
      <w:r>
        <w:rPr>
          <w:color w:val="000000"/>
          <w:lang w:val="en-GB"/>
        </w:rPr>
        <w:t xml:space="preserve">Fairhurst, G. T. (1993). The leader-member exchange patterns of women leaders in industry: A discourse analysis. . </w:t>
      </w:r>
      <w:r w:rsidRPr="000E5E35">
        <w:rPr>
          <w:i/>
          <w:color w:val="000000"/>
          <w:lang w:val="en-GB"/>
        </w:rPr>
        <w:t>Communication Monographs</w:t>
      </w:r>
      <w:r>
        <w:rPr>
          <w:color w:val="000000"/>
          <w:lang w:val="en-GB"/>
        </w:rPr>
        <w:t xml:space="preserve">, </w:t>
      </w:r>
      <w:r w:rsidRPr="000E5E35">
        <w:rPr>
          <w:i/>
          <w:color w:val="000000"/>
          <w:lang w:val="en-GB"/>
        </w:rPr>
        <w:t>60</w:t>
      </w:r>
      <w:r>
        <w:rPr>
          <w:color w:val="000000"/>
          <w:lang w:val="en-GB"/>
        </w:rPr>
        <w:t>, 322-349.</w:t>
      </w:r>
    </w:p>
    <w:p w:rsidR="000E5E35" w:rsidRDefault="000E5E35" w:rsidP="000E5E35">
      <w:pPr>
        <w:ind w:hanging="720"/>
        <w:jc w:val="left"/>
        <w:rPr>
          <w:color w:val="000000"/>
          <w:lang w:val="en-GB"/>
        </w:rPr>
      </w:pPr>
      <w:r>
        <w:rPr>
          <w:color w:val="000000"/>
          <w:lang w:val="en-GB"/>
        </w:rPr>
        <w:t>Gomez-Mejia, L. R., Balkin, D. B., &amp; Cardy, R. L. (2006). Managing Human Resources (5 ed.): Prentice Hall.</w:t>
      </w:r>
    </w:p>
    <w:p w:rsidR="000E5E35" w:rsidRDefault="000E5E35" w:rsidP="000E5E35">
      <w:pPr>
        <w:ind w:hanging="720"/>
        <w:jc w:val="left"/>
        <w:rPr>
          <w:color w:val="000000"/>
          <w:lang w:val="en-GB"/>
        </w:rPr>
      </w:pPr>
      <w:r>
        <w:rPr>
          <w:color w:val="000000"/>
          <w:lang w:val="en-GB"/>
        </w:rPr>
        <w:t xml:space="preserve">Gould-Williams, J. S. (2003). The Importance of HR Practices and Workplace Trust in Achieving Superior Performance: A Study of Public-sector Organizations. </w:t>
      </w:r>
      <w:r w:rsidRPr="000E5E35">
        <w:rPr>
          <w:i/>
          <w:color w:val="000000"/>
          <w:lang w:val="en-GB"/>
        </w:rPr>
        <w:t>International Journal of Human Resource Management</w:t>
      </w:r>
      <w:r>
        <w:rPr>
          <w:color w:val="000000"/>
          <w:lang w:val="en-GB"/>
        </w:rPr>
        <w:t xml:space="preserve">, </w:t>
      </w:r>
      <w:r w:rsidRPr="000E5E35">
        <w:rPr>
          <w:i/>
          <w:color w:val="000000"/>
          <w:lang w:val="en-GB"/>
        </w:rPr>
        <w:t>14</w:t>
      </w:r>
      <w:r>
        <w:rPr>
          <w:color w:val="000000"/>
          <w:lang w:val="en-GB"/>
        </w:rPr>
        <w:t>(2), 1-27.</w:t>
      </w:r>
    </w:p>
    <w:p w:rsidR="000E5E35" w:rsidRDefault="000E5E35" w:rsidP="000E5E35">
      <w:pPr>
        <w:ind w:hanging="720"/>
        <w:jc w:val="left"/>
        <w:rPr>
          <w:color w:val="000000"/>
          <w:lang w:val="en-GB"/>
        </w:rPr>
      </w:pPr>
      <w:r>
        <w:rPr>
          <w:color w:val="000000"/>
          <w:lang w:val="en-GB"/>
        </w:rPr>
        <w:t xml:space="preserve">Gould-Williams, J. S., &amp; Davies, F. (2005). Using social exchange theory to predict the effects of HRM practice on employee outcomes: An analysis of public sector workers. </w:t>
      </w:r>
      <w:r w:rsidRPr="000E5E35">
        <w:rPr>
          <w:i/>
          <w:color w:val="000000"/>
          <w:lang w:val="en-GB"/>
        </w:rPr>
        <w:t>Public Management Review</w:t>
      </w:r>
      <w:r>
        <w:rPr>
          <w:color w:val="000000"/>
          <w:lang w:val="en-GB"/>
        </w:rPr>
        <w:t xml:space="preserve">, </w:t>
      </w:r>
      <w:r w:rsidRPr="000E5E35">
        <w:rPr>
          <w:i/>
          <w:color w:val="000000"/>
          <w:lang w:val="en-GB"/>
        </w:rPr>
        <w:t>7</w:t>
      </w:r>
      <w:r>
        <w:rPr>
          <w:color w:val="000000"/>
          <w:lang w:val="en-GB"/>
        </w:rPr>
        <w:t>, 25-47.</w:t>
      </w:r>
    </w:p>
    <w:p w:rsidR="000E5E35" w:rsidRDefault="000E5E35" w:rsidP="000E5E35">
      <w:pPr>
        <w:ind w:hanging="720"/>
        <w:jc w:val="left"/>
        <w:rPr>
          <w:color w:val="000000"/>
          <w:lang w:val="en-GB"/>
        </w:rPr>
      </w:pPr>
      <w:r>
        <w:rPr>
          <w:color w:val="000000"/>
          <w:lang w:val="en-GB"/>
        </w:rPr>
        <w:t xml:space="preserve">Guest, D. (1997). Human Resource Management and Performance: A Review and Research Agency. </w:t>
      </w:r>
      <w:r w:rsidRPr="000E5E35">
        <w:rPr>
          <w:i/>
          <w:color w:val="000000"/>
          <w:lang w:val="en-GB"/>
        </w:rPr>
        <w:t>International Journal of Human Resource Management</w:t>
      </w:r>
      <w:r>
        <w:rPr>
          <w:color w:val="000000"/>
          <w:lang w:val="en-GB"/>
        </w:rPr>
        <w:t xml:space="preserve">, </w:t>
      </w:r>
      <w:r w:rsidRPr="000E5E35">
        <w:rPr>
          <w:i/>
          <w:color w:val="000000"/>
          <w:lang w:val="en-GB"/>
        </w:rPr>
        <w:t>8</w:t>
      </w:r>
      <w:r>
        <w:rPr>
          <w:color w:val="000000"/>
          <w:lang w:val="en-GB"/>
        </w:rPr>
        <w:t>(3), 263-276.</w:t>
      </w:r>
    </w:p>
    <w:p w:rsidR="000E5E35" w:rsidRDefault="000E5E35" w:rsidP="000E5E35">
      <w:pPr>
        <w:ind w:hanging="720"/>
        <w:jc w:val="left"/>
        <w:rPr>
          <w:color w:val="000000"/>
          <w:lang w:val="en-GB"/>
        </w:rPr>
      </w:pPr>
      <w:r>
        <w:rPr>
          <w:color w:val="000000"/>
          <w:lang w:val="en-GB"/>
        </w:rPr>
        <w:t>Hair, J. F., Black, W. C., Babin, B. J., Anderson, R. E., &amp; Tatham, R. L. (2006). Multivariate data analysis (6 ed.). Upper Saddle River: Pearson-Prentice Hall.</w:t>
      </w:r>
    </w:p>
    <w:p w:rsidR="000E5E35" w:rsidRDefault="000E5E35" w:rsidP="000E5E35">
      <w:pPr>
        <w:ind w:hanging="720"/>
        <w:jc w:val="left"/>
        <w:rPr>
          <w:color w:val="000000"/>
          <w:lang w:val="en-GB"/>
        </w:rPr>
      </w:pPr>
      <w:r>
        <w:rPr>
          <w:color w:val="000000"/>
          <w:lang w:val="en-GB"/>
        </w:rPr>
        <w:t xml:space="preserve">Harel, G. H., &amp; Tzafrir, S. S. (1999). The effect of human resource management practices on the perceptions of organizational and market performance of the firm. </w:t>
      </w:r>
      <w:r w:rsidRPr="000E5E35">
        <w:rPr>
          <w:i/>
          <w:color w:val="000000"/>
          <w:lang w:val="en-GB"/>
        </w:rPr>
        <w:t>Human Resource Management Journal</w:t>
      </w:r>
      <w:r>
        <w:rPr>
          <w:color w:val="000000"/>
          <w:lang w:val="en-GB"/>
        </w:rPr>
        <w:t xml:space="preserve">, </w:t>
      </w:r>
      <w:r w:rsidRPr="000E5E35">
        <w:rPr>
          <w:i/>
          <w:color w:val="000000"/>
          <w:lang w:val="en-GB"/>
        </w:rPr>
        <w:t>38</w:t>
      </w:r>
      <w:r>
        <w:rPr>
          <w:color w:val="000000"/>
          <w:lang w:val="en-GB"/>
        </w:rPr>
        <w:t>, 185-200.</w:t>
      </w:r>
    </w:p>
    <w:p w:rsidR="000E5E35" w:rsidRDefault="000E5E35" w:rsidP="000E5E35">
      <w:pPr>
        <w:ind w:hanging="720"/>
        <w:jc w:val="left"/>
        <w:rPr>
          <w:color w:val="000000"/>
          <w:lang w:val="en-GB"/>
        </w:rPr>
      </w:pPr>
      <w:r>
        <w:rPr>
          <w:color w:val="000000"/>
          <w:lang w:val="en-GB"/>
        </w:rPr>
        <w:t>Hayes, A. F. (2013). ntroduction to Mediation, Moderation, and Conditional Process Analysis: A Regression-Based Approach: Guilford Press,.</w:t>
      </w:r>
    </w:p>
    <w:p w:rsidR="000E5E35" w:rsidRDefault="000E5E35" w:rsidP="000E5E35">
      <w:pPr>
        <w:ind w:hanging="720"/>
        <w:jc w:val="left"/>
        <w:rPr>
          <w:color w:val="000000"/>
          <w:lang w:val="en-GB"/>
        </w:rPr>
      </w:pPr>
      <w:r>
        <w:rPr>
          <w:color w:val="000000"/>
          <w:lang w:val="en-GB"/>
        </w:rPr>
        <w:t xml:space="preserve">Holtom, B. C., T. R. Mitchell, Lee, T. W., &amp; Inderrieden:, E. J. (2005). Shocks as Causes of Turnover: What They Are and How Organizations can Manage Them. </w:t>
      </w:r>
      <w:r w:rsidRPr="000E5E35">
        <w:rPr>
          <w:i/>
          <w:color w:val="000000"/>
          <w:lang w:val="en-GB"/>
        </w:rPr>
        <w:t>Human Resource Management</w:t>
      </w:r>
      <w:r>
        <w:rPr>
          <w:color w:val="000000"/>
          <w:lang w:val="en-GB"/>
        </w:rPr>
        <w:t xml:space="preserve">, </w:t>
      </w:r>
      <w:r w:rsidRPr="000E5E35">
        <w:rPr>
          <w:i/>
          <w:color w:val="000000"/>
          <w:lang w:val="en-GB"/>
        </w:rPr>
        <w:t>44</w:t>
      </w:r>
      <w:r>
        <w:rPr>
          <w:color w:val="000000"/>
          <w:lang w:val="en-GB"/>
        </w:rPr>
        <w:t>, 337-352.</w:t>
      </w:r>
    </w:p>
    <w:p w:rsidR="000E5E35" w:rsidRDefault="000E5E35" w:rsidP="000E5E35">
      <w:pPr>
        <w:ind w:hanging="720"/>
        <w:jc w:val="left"/>
        <w:rPr>
          <w:color w:val="000000"/>
          <w:lang w:val="en-GB"/>
        </w:rPr>
      </w:pPr>
      <w:r>
        <w:rPr>
          <w:color w:val="000000"/>
          <w:lang w:val="en-GB"/>
        </w:rPr>
        <w:t xml:space="preserve">Hom, P. W., Tsui, A. S., Wu, J. B., Lee, T. W., Zhang, A. Y., Fu, P. P., et al. (2009). Explaining employment relationships with social exchange and job embeddedness. </w:t>
      </w:r>
      <w:r w:rsidRPr="000E5E35">
        <w:rPr>
          <w:i/>
          <w:color w:val="000000"/>
          <w:lang w:val="en-GB"/>
        </w:rPr>
        <w:t>Journal of Applied Psychology</w:t>
      </w:r>
      <w:r>
        <w:rPr>
          <w:color w:val="000000"/>
          <w:lang w:val="en-GB"/>
        </w:rPr>
        <w:t xml:space="preserve">, </w:t>
      </w:r>
      <w:r w:rsidRPr="000E5E35">
        <w:rPr>
          <w:i/>
          <w:color w:val="000000"/>
          <w:lang w:val="en-GB"/>
        </w:rPr>
        <w:t>94</w:t>
      </w:r>
      <w:r>
        <w:rPr>
          <w:color w:val="000000"/>
          <w:lang w:val="en-GB"/>
        </w:rPr>
        <w:t>, 277-297.</w:t>
      </w:r>
    </w:p>
    <w:p w:rsidR="000E5E35" w:rsidRDefault="000E5E35" w:rsidP="000E5E35">
      <w:pPr>
        <w:ind w:hanging="720"/>
        <w:jc w:val="left"/>
        <w:rPr>
          <w:color w:val="000000"/>
          <w:lang w:val="en-GB"/>
        </w:rPr>
      </w:pPr>
      <w:r>
        <w:rPr>
          <w:color w:val="000000"/>
          <w:lang w:val="en-GB"/>
        </w:rPr>
        <w:t xml:space="preserve">Hornsby, J., &amp; Kuratko, D. (2003). Human resource management in US small business: A replication and extension. </w:t>
      </w:r>
      <w:r w:rsidRPr="000E5E35">
        <w:rPr>
          <w:i/>
          <w:color w:val="000000"/>
          <w:lang w:val="en-GB"/>
        </w:rPr>
        <w:t>Journal of Developmental Entrepreneurship</w:t>
      </w:r>
      <w:r>
        <w:rPr>
          <w:color w:val="000000"/>
          <w:lang w:val="en-GB"/>
        </w:rPr>
        <w:t xml:space="preserve">, </w:t>
      </w:r>
      <w:r w:rsidRPr="000E5E35">
        <w:rPr>
          <w:i/>
          <w:color w:val="000000"/>
          <w:lang w:val="en-GB"/>
        </w:rPr>
        <w:t>8</w:t>
      </w:r>
      <w:r>
        <w:rPr>
          <w:color w:val="000000"/>
          <w:lang w:val="en-GB"/>
        </w:rPr>
        <w:t>(1), 73-92.</w:t>
      </w:r>
    </w:p>
    <w:p w:rsidR="000E5E35" w:rsidRDefault="000E5E35" w:rsidP="000E5E35">
      <w:pPr>
        <w:ind w:hanging="720"/>
        <w:jc w:val="left"/>
        <w:rPr>
          <w:color w:val="000000"/>
          <w:lang w:val="en-GB"/>
        </w:rPr>
      </w:pPr>
      <w:r>
        <w:rPr>
          <w:color w:val="000000"/>
          <w:lang w:val="en-GB"/>
        </w:rPr>
        <w:t xml:space="preserve">Hu, L. T., &amp; Bentler, P. M. (1999). Cutoff Criteria for Fit Indexes in Covariance Structure Analysis: Conventional Criteria Versus New Alternatives. </w:t>
      </w:r>
      <w:r w:rsidRPr="000E5E35">
        <w:rPr>
          <w:i/>
          <w:color w:val="000000"/>
          <w:lang w:val="en-GB"/>
        </w:rPr>
        <w:t>Structural Equation Modeling</w:t>
      </w:r>
      <w:r>
        <w:rPr>
          <w:color w:val="000000"/>
          <w:lang w:val="en-GB"/>
        </w:rPr>
        <w:t xml:space="preserve">, </w:t>
      </w:r>
      <w:r w:rsidRPr="000E5E35">
        <w:rPr>
          <w:i/>
          <w:color w:val="000000"/>
          <w:lang w:val="en-GB"/>
        </w:rPr>
        <w:t>6</w:t>
      </w:r>
      <w:r>
        <w:rPr>
          <w:color w:val="000000"/>
          <w:lang w:val="en-GB"/>
        </w:rPr>
        <w:t>(1), 1-55.</w:t>
      </w:r>
    </w:p>
    <w:p w:rsidR="000E5E35" w:rsidRDefault="000E5E35" w:rsidP="000E5E35">
      <w:pPr>
        <w:ind w:hanging="720"/>
        <w:jc w:val="left"/>
        <w:rPr>
          <w:color w:val="000000"/>
          <w:lang w:val="en-GB"/>
        </w:rPr>
      </w:pPr>
      <w:r>
        <w:rPr>
          <w:color w:val="000000"/>
          <w:lang w:val="en-GB"/>
        </w:rPr>
        <w:t xml:space="preserve">Johnson, H. M., &amp; Spector, P. E. (2007). Service with a smile: Do emotional intelligence, gender, and autonomy moderate the emotional labor process? . </w:t>
      </w:r>
      <w:r w:rsidRPr="000E5E35">
        <w:rPr>
          <w:i/>
          <w:color w:val="000000"/>
          <w:lang w:val="en-GB"/>
        </w:rPr>
        <w:t>Journal of Occupational Health Psychology</w:t>
      </w:r>
      <w:r>
        <w:rPr>
          <w:color w:val="000000"/>
          <w:lang w:val="en-GB"/>
        </w:rPr>
        <w:t xml:space="preserve">, </w:t>
      </w:r>
      <w:r w:rsidRPr="000E5E35">
        <w:rPr>
          <w:i/>
          <w:color w:val="000000"/>
          <w:lang w:val="en-GB"/>
        </w:rPr>
        <w:t>12</w:t>
      </w:r>
      <w:r>
        <w:rPr>
          <w:color w:val="000000"/>
          <w:lang w:val="en-GB"/>
        </w:rPr>
        <w:t>, 319-333.</w:t>
      </w:r>
    </w:p>
    <w:p w:rsidR="000E5E35" w:rsidRDefault="000E5E35" w:rsidP="000E5E35">
      <w:pPr>
        <w:ind w:hanging="720"/>
        <w:jc w:val="left"/>
        <w:rPr>
          <w:color w:val="000000"/>
          <w:lang w:val="en-GB"/>
        </w:rPr>
      </w:pPr>
      <w:r>
        <w:rPr>
          <w:color w:val="000000"/>
          <w:lang w:val="en-GB"/>
        </w:rPr>
        <w:t xml:space="preserve">Johnson, J. W., &amp; Rapp, A. (2010). A more comprehensive understanding and measure of customer helping behavior. </w:t>
      </w:r>
      <w:r w:rsidRPr="000E5E35">
        <w:rPr>
          <w:i/>
          <w:color w:val="000000"/>
          <w:lang w:val="en-GB"/>
        </w:rPr>
        <w:t>Journal of Business Research</w:t>
      </w:r>
      <w:r>
        <w:rPr>
          <w:color w:val="000000"/>
          <w:lang w:val="en-GB"/>
        </w:rPr>
        <w:t xml:space="preserve">, </w:t>
      </w:r>
      <w:r w:rsidRPr="000E5E35">
        <w:rPr>
          <w:i/>
          <w:color w:val="000000"/>
          <w:lang w:val="en-GB"/>
        </w:rPr>
        <w:t>63</w:t>
      </w:r>
      <w:r>
        <w:rPr>
          <w:color w:val="000000"/>
          <w:lang w:val="en-GB"/>
        </w:rPr>
        <w:t>, 787-792.</w:t>
      </w:r>
    </w:p>
    <w:p w:rsidR="000E5E35" w:rsidRDefault="000E5E35" w:rsidP="000E5E35">
      <w:pPr>
        <w:ind w:hanging="720"/>
        <w:jc w:val="left"/>
        <w:rPr>
          <w:color w:val="000000"/>
          <w:lang w:val="en-GB"/>
        </w:rPr>
      </w:pPr>
      <w:r>
        <w:rPr>
          <w:color w:val="000000"/>
          <w:lang w:val="en-GB"/>
        </w:rPr>
        <w:t xml:space="preserve">Kristof-Brown, A. L., Zimmerman, R. D., &amp; Johnson, E. C. (2005). Consequences of individuals’ fit at work: A meta-analysis of person–job, person–organization, person–group, and person–supervisor fit. </w:t>
      </w:r>
      <w:r w:rsidRPr="000E5E35">
        <w:rPr>
          <w:i/>
          <w:color w:val="000000"/>
          <w:lang w:val="en-GB"/>
        </w:rPr>
        <w:t>Personnel Psychology</w:t>
      </w:r>
      <w:r>
        <w:rPr>
          <w:color w:val="000000"/>
          <w:lang w:val="en-GB"/>
        </w:rPr>
        <w:t xml:space="preserve">, </w:t>
      </w:r>
      <w:r w:rsidRPr="000E5E35">
        <w:rPr>
          <w:i/>
          <w:color w:val="000000"/>
          <w:lang w:val="en-GB"/>
        </w:rPr>
        <w:t>58</w:t>
      </w:r>
      <w:r>
        <w:rPr>
          <w:color w:val="000000"/>
          <w:lang w:val="en-GB"/>
        </w:rPr>
        <w:t>, 281-342.</w:t>
      </w:r>
    </w:p>
    <w:p w:rsidR="000E5E35" w:rsidRDefault="000E5E35" w:rsidP="000E5E35">
      <w:pPr>
        <w:ind w:hanging="720"/>
        <w:jc w:val="left"/>
        <w:rPr>
          <w:color w:val="000000"/>
          <w:lang w:val="en-GB"/>
        </w:rPr>
      </w:pPr>
      <w:r>
        <w:rPr>
          <w:color w:val="000000"/>
          <w:lang w:val="en-GB"/>
        </w:rPr>
        <w:t>Laka-Mathebula, M. R. (2004). Modeling  the  Relationship  between  Organizational  Commitment,  Leadership  Style,  HRM  Practices  and  Organizational  Trust</w:t>
      </w:r>
      <w:r w:rsidRPr="000E5E35">
        <w:rPr>
          <w:i/>
          <w:color w:val="000000"/>
          <w:lang w:val="en-GB"/>
        </w:rPr>
        <w:t>.</w:t>
      </w:r>
      <w:r>
        <w:rPr>
          <w:color w:val="000000"/>
          <w:lang w:val="en-GB"/>
        </w:rPr>
        <w:t xml:space="preserve"> University of Pretoria.</w:t>
      </w:r>
    </w:p>
    <w:p w:rsidR="000E5E35" w:rsidRDefault="000E5E35" w:rsidP="000E5E35">
      <w:pPr>
        <w:ind w:hanging="720"/>
        <w:jc w:val="left"/>
        <w:rPr>
          <w:color w:val="000000"/>
          <w:lang w:val="en-GB"/>
        </w:rPr>
      </w:pPr>
      <w:r>
        <w:rPr>
          <w:color w:val="000000"/>
          <w:lang w:val="en-GB"/>
        </w:rPr>
        <w:t xml:space="preserve">Lee, C. (1996). Performing appraisal. </w:t>
      </w:r>
      <w:r w:rsidRPr="000E5E35">
        <w:rPr>
          <w:i/>
          <w:color w:val="000000"/>
          <w:lang w:val="en-GB"/>
        </w:rPr>
        <w:t>Training review</w:t>
      </w:r>
      <w:r>
        <w:rPr>
          <w:color w:val="000000"/>
          <w:lang w:val="en-GB"/>
        </w:rPr>
        <w:t xml:space="preserve">, </w:t>
      </w:r>
      <w:r w:rsidRPr="000E5E35">
        <w:rPr>
          <w:i/>
          <w:color w:val="000000"/>
          <w:lang w:val="en-GB"/>
        </w:rPr>
        <w:t>33</w:t>
      </w:r>
      <w:r>
        <w:rPr>
          <w:color w:val="000000"/>
          <w:lang w:val="en-GB"/>
        </w:rPr>
        <w:t>(5), 44-59.</w:t>
      </w:r>
    </w:p>
    <w:p w:rsidR="000E5E35" w:rsidRDefault="000E5E35" w:rsidP="000E5E35">
      <w:pPr>
        <w:ind w:hanging="720"/>
        <w:jc w:val="left"/>
        <w:rPr>
          <w:color w:val="000000"/>
          <w:lang w:val="en-GB"/>
        </w:rPr>
      </w:pPr>
      <w:r>
        <w:rPr>
          <w:color w:val="000000"/>
          <w:lang w:val="en-GB"/>
        </w:rPr>
        <w:t xml:space="preserve">Lee, C. H., &amp; Bruvold, N. T. (2003). Creating value for employees: Investment in employee development. </w:t>
      </w:r>
      <w:r w:rsidRPr="000E5E35">
        <w:rPr>
          <w:i/>
          <w:color w:val="000000"/>
          <w:lang w:val="en-GB"/>
        </w:rPr>
        <w:t>International Journal of Human Resource Management</w:t>
      </w:r>
      <w:r>
        <w:rPr>
          <w:color w:val="000000"/>
          <w:lang w:val="en-GB"/>
        </w:rPr>
        <w:t xml:space="preserve">, </w:t>
      </w:r>
      <w:r w:rsidRPr="000E5E35">
        <w:rPr>
          <w:i/>
          <w:color w:val="000000"/>
          <w:lang w:val="en-GB"/>
        </w:rPr>
        <w:t>14</w:t>
      </w:r>
      <w:r>
        <w:rPr>
          <w:color w:val="000000"/>
          <w:lang w:val="en-GB"/>
        </w:rPr>
        <w:t>, 981-1000.</w:t>
      </w:r>
    </w:p>
    <w:p w:rsidR="000E5E35" w:rsidRDefault="000E5E35" w:rsidP="000E5E35">
      <w:pPr>
        <w:ind w:hanging="720"/>
        <w:jc w:val="left"/>
        <w:rPr>
          <w:color w:val="000000"/>
          <w:lang w:val="en-GB"/>
        </w:rPr>
      </w:pPr>
      <w:r>
        <w:rPr>
          <w:color w:val="000000"/>
          <w:lang w:val="en-GB"/>
        </w:rPr>
        <w:lastRenderedPageBreak/>
        <w:t>Lee, F.-H., &amp; Lee, F.-Z. (2007). In The relationships between HRM practices, Leadership style, competitive strategy and business performance in Taiwanese steel industry (pp. 953-971). Paper presented at the 13th Asia Pacific Management Conference, Melbourne, Australia.</w:t>
      </w:r>
    </w:p>
    <w:p w:rsidR="000E5E35" w:rsidRDefault="000E5E35" w:rsidP="000E5E35">
      <w:pPr>
        <w:ind w:hanging="720"/>
        <w:jc w:val="left"/>
        <w:rPr>
          <w:color w:val="000000"/>
          <w:lang w:val="en-GB"/>
        </w:rPr>
      </w:pPr>
      <w:r>
        <w:rPr>
          <w:color w:val="000000"/>
          <w:lang w:val="en-GB"/>
        </w:rPr>
        <w:t xml:space="preserve">Li, S., Glass, R., &amp; Records, H. (2008). The influence of gender on new technology adoption and use-Mobile commerce. </w:t>
      </w:r>
      <w:r w:rsidRPr="000E5E35">
        <w:rPr>
          <w:i/>
          <w:color w:val="000000"/>
          <w:lang w:val="en-GB"/>
        </w:rPr>
        <w:t>Journal of Internet Commerce</w:t>
      </w:r>
      <w:r>
        <w:rPr>
          <w:color w:val="000000"/>
          <w:lang w:val="en-GB"/>
        </w:rPr>
        <w:t xml:space="preserve">, </w:t>
      </w:r>
      <w:r w:rsidRPr="000E5E35">
        <w:rPr>
          <w:i/>
          <w:color w:val="000000"/>
          <w:lang w:val="en-GB"/>
        </w:rPr>
        <w:t>7</w:t>
      </w:r>
      <w:r>
        <w:rPr>
          <w:color w:val="000000"/>
          <w:lang w:val="en-GB"/>
        </w:rPr>
        <w:t>(2), 270-289.</w:t>
      </w:r>
    </w:p>
    <w:p w:rsidR="000E5E35" w:rsidRDefault="000E5E35" w:rsidP="000E5E35">
      <w:pPr>
        <w:ind w:hanging="720"/>
        <w:jc w:val="left"/>
        <w:rPr>
          <w:color w:val="000000"/>
          <w:lang w:val="en-GB"/>
        </w:rPr>
      </w:pPr>
      <w:r>
        <w:rPr>
          <w:color w:val="000000"/>
          <w:lang w:val="en-GB"/>
        </w:rPr>
        <w:t>MacKinnon, D. P. (2008). Introduction to statistical mediation analysis. Mahwah, NJ: Erlbaum.</w:t>
      </w:r>
    </w:p>
    <w:p w:rsidR="000E5E35" w:rsidRDefault="000E5E35" w:rsidP="000E5E35">
      <w:pPr>
        <w:ind w:hanging="720"/>
        <w:jc w:val="left"/>
        <w:rPr>
          <w:color w:val="000000"/>
          <w:lang w:val="en-GB"/>
        </w:rPr>
      </w:pPr>
      <w:r>
        <w:rPr>
          <w:color w:val="000000"/>
          <w:lang w:val="en-GB"/>
        </w:rPr>
        <w:t xml:space="preserve">MacKinnon, D. P., Lockwood, C. M., &amp; Williams, J. (2004). Confidence limits for the indirect effect: Distribution of the product and resampling methods. </w:t>
      </w:r>
      <w:r w:rsidRPr="000E5E35">
        <w:rPr>
          <w:i/>
          <w:color w:val="000000"/>
          <w:lang w:val="en-GB"/>
        </w:rPr>
        <w:t>Multivariate Behavioral Research</w:t>
      </w:r>
      <w:r>
        <w:rPr>
          <w:color w:val="000000"/>
          <w:lang w:val="en-GB"/>
        </w:rPr>
        <w:t xml:space="preserve">, </w:t>
      </w:r>
      <w:r w:rsidRPr="000E5E35">
        <w:rPr>
          <w:i/>
          <w:color w:val="000000"/>
          <w:lang w:val="en-GB"/>
        </w:rPr>
        <w:t>39</w:t>
      </w:r>
      <w:r>
        <w:rPr>
          <w:color w:val="000000"/>
          <w:lang w:val="en-GB"/>
        </w:rPr>
        <w:t>(1), 99-128.</w:t>
      </w:r>
    </w:p>
    <w:p w:rsidR="000E5E35" w:rsidRDefault="000E5E35" w:rsidP="000E5E35">
      <w:pPr>
        <w:ind w:hanging="720"/>
        <w:jc w:val="left"/>
        <w:rPr>
          <w:color w:val="000000"/>
          <w:lang w:val="en-GB"/>
        </w:rPr>
      </w:pPr>
      <w:r>
        <w:rPr>
          <w:color w:val="000000"/>
          <w:lang w:val="en-GB"/>
        </w:rPr>
        <w:t xml:space="preserve">Mallinckrodt, B., Abraham, T. W., Wei, M., &amp; Russell, D. W. (2006). Advance in testing statistical significance of mediation effects. </w:t>
      </w:r>
      <w:r w:rsidRPr="000E5E35">
        <w:rPr>
          <w:i/>
          <w:color w:val="000000"/>
          <w:lang w:val="en-GB"/>
        </w:rPr>
        <w:t>Journal Of Counseling Psychology</w:t>
      </w:r>
      <w:r>
        <w:rPr>
          <w:color w:val="000000"/>
          <w:lang w:val="en-GB"/>
        </w:rPr>
        <w:t xml:space="preserve">, </w:t>
      </w:r>
      <w:r w:rsidRPr="000E5E35">
        <w:rPr>
          <w:i/>
          <w:color w:val="000000"/>
          <w:lang w:val="en-GB"/>
        </w:rPr>
        <w:t>53</w:t>
      </w:r>
      <w:r>
        <w:rPr>
          <w:color w:val="000000"/>
          <w:lang w:val="en-GB"/>
        </w:rPr>
        <w:t>, 372-378.</w:t>
      </w:r>
    </w:p>
    <w:p w:rsidR="000E5E35" w:rsidRDefault="000E5E35" w:rsidP="000E5E35">
      <w:pPr>
        <w:ind w:hanging="720"/>
        <w:jc w:val="left"/>
        <w:rPr>
          <w:color w:val="000000"/>
          <w:lang w:val="en-GB"/>
        </w:rPr>
      </w:pPr>
      <w:r>
        <w:rPr>
          <w:color w:val="000000"/>
          <w:lang w:val="en-GB"/>
        </w:rPr>
        <w:t xml:space="preserve">Marchington, M., &amp; Grugulis, I. (2000). "Best practice" human resource management: perfect opportunity or dangerous ilusion? </w:t>
      </w:r>
      <w:r w:rsidRPr="000E5E35">
        <w:rPr>
          <w:i/>
          <w:color w:val="000000"/>
          <w:lang w:val="en-GB"/>
        </w:rPr>
        <w:t>International Journal of Human Resource Management</w:t>
      </w:r>
      <w:r>
        <w:rPr>
          <w:color w:val="000000"/>
          <w:lang w:val="en-GB"/>
        </w:rPr>
        <w:t xml:space="preserve">, </w:t>
      </w:r>
      <w:r w:rsidRPr="000E5E35">
        <w:rPr>
          <w:i/>
          <w:color w:val="000000"/>
          <w:lang w:val="en-GB"/>
        </w:rPr>
        <w:t>11</w:t>
      </w:r>
      <w:r>
        <w:rPr>
          <w:color w:val="000000"/>
          <w:lang w:val="en-GB"/>
        </w:rPr>
        <w:t>(4), 905-925.</w:t>
      </w:r>
    </w:p>
    <w:p w:rsidR="000E5E35" w:rsidRDefault="000E5E35" w:rsidP="000E5E35">
      <w:pPr>
        <w:ind w:hanging="720"/>
        <w:jc w:val="left"/>
        <w:rPr>
          <w:color w:val="000000"/>
          <w:lang w:val="en-GB"/>
        </w:rPr>
      </w:pPr>
      <w:r>
        <w:rPr>
          <w:color w:val="000000"/>
          <w:lang w:val="en-GB"/>
        </w:rPr>
        <w:t>Marchington, M., &amp; Wilkinson, A. (2002). People Management and Development at Work: Human Resource Management at Work (2 ed.). London: CIPD.</w:t>
      </w:r>
    </w:p>
    <w:p w:rsidR="000E5E35" w:rsidRDefault="000E5E35" w:rsidP="000E5E35">
      <w:pPr>
        <w:ind w:hanging="720"/>
        <w:jc w:val="left"/>
        <w:rPr>
          <w:color w:val="000000"/>
          <w:lang w:val="en-GB"/>
        </w:rPr>
      </w:pPr>
      <w:r>
        <w:rPr>
          <w:color w:val="000000"/>
          <w:lang w:val="en-GB"/>
        </w:rPr>
        <w:t xml:space="preserve">Mayfield, J., &amp; Mayfield, M. (2007). The effects of leader communication on worker's intent to stay: an investigation using structural equation modeling. </w:t>
      </w:r>
      <w:r w:rsidRPr="000E5E35">
        <w:rPr>
          <w:i/>
          <w:color w:val="000000"/>
          <w:lang w:val="en-GB"/>
        </w:rPr>
        <w:t>Human Performance</w:t>
      </w:r>
      <w:r>
        <w:rPr>
          <w:color w:val="000000"/>
          <w:lang w:val="en-GB"/>
        </w:rPr>
        <w:t xml:space="preserve">, </w:t>
      </w:r>
      <w:r w:rsidRPr="000E5E35">
        <w:rPr>
          <w:i/>
          <w:color w:val="000000"/>
          <w:lang w:val="en-GB"/>
        </w:rPr>
        <w:t>20</w:t>
      </w:r>
      <w:r>
        <w:rPr>
          <w:color w:val="000000"/>
          <w:lang w:val="en-GB"/>
        </w:rPr>
        <w:t>, 85-102.</w:t>
      </w:r>
    </w:p>
    <w:p w:rsidR="000E5E35" w:rsidRDefault="000E5E35" w:rsidP="000E5E35">
      <w:pPr>
        <w:ind w:hanging="720"/>
        <w:jc w:val="left"/>
        <w:rPr>
          <w:color w:val="000000"/>
          <w:lang w:val="en-GB"/>
        </w:rPr>
      </w:pPr>
      <w:r>
        <w:rPr>
          <w:color w:val="000000"/>
          <w:lang w:val="en-GB"/>
        </w:rPr>
        <w:t>Mello, J. A. (2011). Strategic Management of Human Resources (3 ed.): South-Western Cengage Learning.</w:t>
      </w:r>
    </w:p>
    <w:p w:rsidR="000E5E35" w:rsidRDefault="000E5E35" w:rsidP="000E5E35">
      <w:pPr>
        <w:ind w:hanging="720"/>
        <w:jc w:val="left"/>
        <w:rPr>
          <w:color w:val="000000"/>
          <w:lang w:val="en-GB"/>
        </w:rPr>
      </w:pPr>
      <w:r>
        <w:rPr>
          <w:color w:val="000000"/>
          <w:lang w:val="en-GB"/>
        </w:rPr>
        <w:t xml:space="preserve">Meyer, J. P., &amp; Smith, C. A. (2000). HRM practices and organizational commitment: Test of a mediation model. </w:t>
      </w:r>
      <w:r w:rsidRPr="000E5E35">
        <w:rPr>
          <w:i/>
          <w:color w:val="000000"/>
          <w:lang w:val="en-GB"/>
        </w:rPr>
        <w:t>Canadian Journal of Administrative Sciences</w:t>
      </w:r>
      <w:r>
        <w:rPr>
          <w:color w:val="000000"/>
          <w:lang w:val="en-GB"/>
        </w:rPr>
        <w:t xml:space="preserve">, </w:t>
      </w:r>
      <w:r w:rsidRPr="000E5E35">
        <w:rPr>
          <w:i/>
          <w:color w:val="000000"/>
          <w:lang w:val="en-GB"/>
        </w:rPr>
        <w:t>17</w:t>
      </w:r>
      <w:r>
        <w:rPr>
          <w:color w:val="000000"/>
          <w:lang w:val="en-GB"/>
        </w:rPr>
        <w:t>, 319-331.</w:t>
      </w:r>
    </w:p>
    <w:p w:rsidR="000E5E35" w:rsidRDefault="000E5E35" w:rsidP="000E5E35">
      <w:pPr>
        <w:ind w:hanging="720"/>
        <w:jc w:val="left"/>
        <w:rPr>
          <w:color w:val="000000"/>
          <w:lang w:val="en-GB"/>
        </w:rPr>
      </w:pPr>
      <w:r>
        <w:rPr>
          <w:color w:val="000000"/>
          <w:lang w:val="en-GB"/>
        </w:rPr>
        <w:t xml:space="preserve">Milliman, J., Von Glinow, M. A., &amp; Nathan, M. (1991). Organizational life cycles and strategic international human resource management in multinational companies. </w:t>
      </w:r>
      <w:r w:rsidRPr="000E5E35">
        <w:rPr>
          <w:i/>
          <w:color w:val="000000"/>
          <w:lang w:val="en-GB"/>
        </w:rPr>
        <w:t>Academy of Management Review</w:t>
      </w:r>
      <w:r>
        <w:rPr>
          <w:color w:val="000000"/>
          <w:lang w:val="en-GB"/>
        </w:rPr>
        <w:t xml:space="preserve">, </w:t>
      </w:r>
      <w:r w:rsidRPr="000E5E35">
        <w:rPr>
          <w:i/>
          <w:color w:val="000000"/>
          <w:lang w:val="en-GB"/>
        </w:rPr>
        <w:t>16</w:t>
      </w:r>
      <w:r>
        <w:rPr>
          <w:color w:val="000000"/>
          <w:lang w:val="en-GB"/>
        </w:rPr>
        <w:t>, 318-339.</w:t>
      </w:r>
    </w:p>
    <w:p w:rsidR="000E5E35" w:rsidRDefault="000E5E35" w:rsidP="000E5E35">
      <w:pPr>
        <w:ind w:hanging="720"/>
        <w:jc w:val="left"/>
        <w:rPr>
          <w:color w:val="000000"/>
          <w:lang w:val="en-GB"/>
        </w:rPr>
      </w:pPr>
      <w:r>
        <w:rPr>
          <w:color w:val="000000"/>
          <w:lang w:val="en-GB"/>
        </w:rPr>
        <w:t xml:space="preserve">Ng, T. W. H., Butts, M. M., Vandenberg, R. J., DeJoy, D. M., &amp; Wilson, M. G. (2006). Effects of management communication, opportunity for learning, and work schedule flexibility on organizational commitment. </w:t>
      </w:r>
      <w:r w:rsidRPr="000E5E35">
        <w:rPr>
          <w:i/>
          <w:color w:val="000000"/>
          <w:lang w:val="en-GB"/>
        </w:rPr>
        <w:t>Journal of Vocational Behavior</w:t>
      </w:r>
      <w:r>
        <w:rPr>
          <w:color w:val="000000"/>
          <w:lang w:val="en-GB"/>
        </w:rPr>
        <w:t xml:space="preserve">, </w:t>
      </w:r>
      <w:r w:rsidRPr="000E5E35">
        <w:rPr>
          <w:i/>
          <w:color w:val="000000"/>
          <w:lang w:val="en-GB"/>
        </w:rPr>
        <w:t>68</w:t>
      </w:r>
      <w:r>
        <w:rPr>
          <w:color w:val="000000"/>
          <w:lang w:val="en-GB"/>
        </w:rPr>
        <w:t>, 474-489.</w:t>
      </w:r>
    </w:p>
    <w:p w:rsidR="000E5E35" w:rsidRDefault="000E5E35" w:rsidP="000E5E35">
      <w:pPr>
        <w:ind w:hanging="720"/>
        <w:jc w:val="left"/>
        <w:rPr>
          <w:color w:val="000000"/>
          <w:lang w:val="en-GB"/>
        </w:rPr>
      </w:pPr>
      <w:r>
        <w:rPr>
          <w:color w:val="000000"/>
          <w:lang w:val="en-GB"/>
        </w:rPr>
        <w:t>Noe, R. A. (2005). Employee training and development (3 ed.). New York: McGraw-Hill.</w:t>
      </w:r>
    </w:p>
    <w:p w:rsidR="000E5E35" w:rsidRDefault="000E5E35" w:rsidP="000E5E35">
      <w:pPr>
        <w:ind w:hanging="720"/>
        <w:jc w:val="left"/>
        <w:rPr>
          <w:color w:val="000000"/>
          <w:lang w:val="en-GB"/>
        </w:rPr>
      </w:pPr>
      <w:r>
        <w:rPr>
          <w:color w:val="000000"/>
          <w:lang w:val="en-GB"/>
        </w:rPr>
        <w:t>Noe, R. A., Hollenbeck, J. R., Gerhart, B., &amp; Wright, P. M. (2006). Human Resource Management: Gaining a Competitive Advantage. New York: Irwin-McGraw-Hill.</w:t>
      </w:r>
    </w:p>
    <w:p w:rsidR="000E5E35" w:rsidRDefault="000E5E35" w:rsidP="000E5E35">
      <w:pPr>
        <w:ind w:hanging="720"/>
        <w:jc w:val="left"/>
        <w:rPr>
          <w:color w:val="000000"/>
          <w:lang w:val="en-GB"/>
        </w:rPr>
      </w:pPr>
      <w:r>
        <w:rPr>
          <w:color w:val="000000"/>
          <w:lang w:val="en-GB"/>
        </w:rPr>
        <w:t xml:space="preserve">Okazaki, S., &amp; Mendez, F. (2013). Exploring convenience in mobile commerce: Moderating effects of gender </w:t>
      </w:r>
      <w:r w:rsidRPr="000E5E35">
        <w:rPr>
          <w:i/>
          <w:color w:val="000000"/>
          <w:lang w:val="en-GB"/>
        </w:rPr>
        <w:t>Computers in Human Behavior</w:t>
      </w:r>
      <w:r>
        <w:rPr>
          <w:color w:val="000000"/>
          <w:lang w:val="en-GB"/>
        </w:rPr>
        <w:t xml:space="preserve">, </w:t>
      </w:r>
      <w:r w:rsidRPr="000E5E35">
        <w:rPr>
          <w:i/>
          <w:color w:val="000000"/>
          <w:lang w:val="en-GB"/>
        </w:rPr>
        <w:t>29</w:t>
      </w:r>
      <w:r>
        <w:rPr>
          <w:color w:val="000000"/>
          <w:lang w:val="en-GB"/>
        </w:rPr>
        <w:t>, 1234-1242.</w:t>
      </w:r>
    </w:p>
    <w:p w:rsidR="000E5E35" w:rsidRDefault="000E5E35" w:rsidP="000E5E35">
      <w:pPr>
        <w:ind w:hanging="720"/>
        <w:jc w:val="left"/>
        <w:rPr>
          <w:color w:val="000000"/>
          <w:lang w:val="en-GB"/>
        </w:rPr>
      </w:pPr>
      <w:r>
        <w:rPr>
          <w:color w:val="000000"/>
          <w:lang w:val="en-GB"/>
        </w:rPr>
        <w:t xml:space="preserve">Ozdemir, K., &amp; Kilic, S. (2011). Young consumers’ perspectives of website visualization: A gender perspective. </w:t>
      </w:r>
      <w:r w:rsidRPr="000E5E35">
        <w:rPr>
          <w:i/>
          <w:color w:val="000000"/>
          <w:lang w:val="en-GB"/>
        </w:rPr>
        <w:t>Business and Economics Research Journal</w:t>
      </w:r>
      <w:r>
        <w:rPr>
          <w:color w:val="000000"/>
          <w:lang w:val="en-GB"/>
        </w:rPr>
        <w:t xml:space="preserve">, </w:t>
      </w:r>
      <w:r w:rsidRPr="000E5E35">
        <w:rPr>
          <w:i/>
          <w:color w:val="000000"/>
          <w:lang w:val="en-GB"/>
        </w:rPr>
        <w:t>2</w:t>
      </w:r>
      <w:r>
        <w:rPr>
          <w:color w:val="000000"/>
          <w:lang w:val="en-GB"/>
        </w:rPr>
        <w:t>(2), 41-60.</w:t>
      </w:r>
    </w:p>
    <w:p w:rsidR="000E5E35" w:rsidRDefault="000E5E35" w:rsidP="000E5E35">
      <w:pPr>
        <w:ind w:hanging="720"/>
        <w:jc w:val="left"/>
        <w:rPr>
          <w:color w:val="000000"/>
          <w:lang w:val="en-GB"/>
        </w:rPr>
      </w:pPr>
      <w:r>
        <w:rPr>
          <w:color w:val="000000"/>
          <w:lang w:val="en-GB"/>
        </w:rPr>
        <w:t xml:space="preserve">Peterson, D. K. (2004). The relationship between perceptions of corporate citizenship and organizational commitment. </w:t>
      </w:r>
      <w:r w:rsidRPr="000E5E35">
        <w:rPr>
          <w:i/>
          <w:color w:val="000000"/>
          <w:lang w:val="en-GB"/>
        </w:rPr>
        <w:t>Business and Society</w:t>
      </w:r>
      <w:r>
        <w:rPr>
          <w:color w:val="000000"/>
          <w:lang w:val="en-GB"/>
        </w:rPr>
        <w:t xml:space="preserve">, </w:t>
      </w:r>
      <w:r w:rsidRPr="000E5E35">
        <w:rPr>
          <w:i/>
          <w:color w:val="000000"/>
          <w:lang w:val="en-GB"/>
        </w:rPr>
        <w:t>43</w:t>
      </w:r>
      <w:r>
        <w:rPr>
          <w:color w:val="000000"/>
          <w:lang w:val="en-GB"/>
        </w:rPr>
        <w:t>(296-319).</w:t>
      </w:r>
    </w:p>
    <w:p w:rsidR="000E5E35" w:rsidRDefault="000E5E35" w:rsidP="000E5E35">
      <w:pPr>
        <w:ind w:hanging="720"/>
        <w:jc w:val="left"/>
        <w:rPr>
          <w:color w:val="000000"/>
          <w:lang w:val="en-GB"/>
        </w:rPr>
      </w:pPr>
      <w:r>
        <w:rPr>
          <w:color w:val="000000"/>
          <w:lang w:val="en-GB"/>
        </w:rPr>
        <w:t xml:space="preserve">Podsakoff, P. M., &amp; Organ, D. W. (1986). Self-report in organizational research: Problems and prospects. </w:t>
      </w:r>
      <w:r w:rsidRPr="000E5E35">
        <w:rPr>
          <w:i/>
          <w:color w:val="000000"/>
          <w:lang w:val="en-GB"/>
        </w:rPr>
        <w:t>Journal of Management</w:t>
      </w:r>
      <w:r>
        <w:rPr>
          <w:color w:val="000000"/>
          <w:lang w:val="en-GB"/>
        </w:rPr>
        <w:t xml:space="preserve">, </w:t>
      </w:r>
      <w:r w:rsidRPr="000E5E35">
        <w:rPr>
          <w:i/>
          <w:color w:val="000000"/>
          <w:lang w:val="en-GB"/>
        </w:rPr>
        <w:t>12</w:t>
      </w:r>
      <w:r>
        <w:rPr>
          <w:color w:val="000000"/>
          <w:lang w:val="en-GB"/>
        </w:rPr>
        <w:t>, 531-544.</w:t>
      </w:r>
    </w:p>
    <w:p w:rsidR="000E5E35" w:rsidRDefault="000E5E35" w:rsidP="000E5E35">
      <w:pPr>
        <w:ind w:hanging="720"/>
        <w:jc w:val="left"/>
        <w:rPr>
          <w:color w:val="000000"/>
          <w:lang w:val="en-GB"/>
        </w:rPr>
      </w:pPr>
      <w:r>
        <w:rPr>
          <w:color w:val="000000"/>
          <w:lang w:val="en-GB"/>
        </w:rPr>
        <w:t>Sang, C. (2005). Relationship between HRM practices and the perception of organisational performance, roles of management style, social capital, and culture: comparison between manufacturing firms in Cambodia and Taiwan</w:t>
      </w:r>
      <w:r w:rsidRPr="000E5E35">
        <w:rPr>
          <w:i/>
          <w:color w:val="000000"/>
          <w:lang w:val="en-GB"/>
        </w:rPr>
        <w:t>.</w:t>
      </w:r>
      <w:r>
        <w:rPr>
          <w:color w:val="000000"/>
          <w:lang w:val="en-GB"/>
        </w:rPr>
        <w:t xml:space="preserve"> National Cheng Kung University, Taiwan.</w:t>
      </w:r>
    </w:p>
    <w:p w:rsidR="000E5E35" w:rsidRDefault="000E5E35" w:rsidP="000E5E35">
      <w:pPr>
        <w:ind w:hanging="720"/>
        <w:jc w:val="left"/>
        <w:rPr>
          <w:color w:val="000000"/>
          <w:lang w:val="en-GB"/>
        </w:rPr>
      </w:pPr>
      <w:r>
        <w:rPr>
          <w:color w:val="000000"/>
          <w:lang w:val="en-GB"/>
        </w:rPr>
        <w:lastRenderedPageBreak/>
        <w:t xml:space="preserve">Shahzad, K., Bashir, S., &amp; Ramay, M. I. (2008). Impact of HR practices on the perceived performance of University teachers in Pakistan. </w:t>
      </w:r>
      <w:r w:rsidRPr="000E5E35">
        <w:rPr>
          <w:i/>
          <w:color w:val="000000"/>
          <w:lang w:val="en-GB"/>
        </w:rPr>
        <w:t>International Business Review</w:t>
      </w:r>
      <w:r>
        <w:rPr>
          <w:color w:val="000000"/>
          <w:lang w:val="en-GB"/>
        </w:rPr>
        <w:t xml:space="preserve">, </w:t>
      </w:r>
      <w:r w:rsidRPr="000E5E35">
        <w:rPr>
          <w:i/>
          <w:color w:val="000000"/>
          <w:lang w:val="en-GB"/>
        </w:rPr>
        <w:t>4</w:t>
      </w:r>
      <w:r>
        <w:rPr>
          <w:color w:val="000000"/>
          <w:lang w:val="en-GB"/>
        </w:rPr>
        <w:t>(2), 110-123.</w:t>
      </w:r>
    </w:p>
    <w:p w:rsidR="000E5E35" w:rsidRDefault="000E5E35" w:rsidP="000E5E35">
      <w:pPr>
        <w:ind w:hanging="720"/>
        <w:jc w:val="left"/>
        <w:rPr>
          <w:color w:val="000000"/>
          <w:lang w:val="en-GB"/>
        </w:rPr>
      </w:pPr>
      <w:r>
        <w:rPr>
          <w:color w:val="000000"/>
          <w:lang w:val="en-GB"/>
        </w:rPr>
        <w:t xml:space="preserve">Simsek, A. (2011). The relationship between computer anxiety and computer self-efficacy. </w:t>
      </w:r>
      <w:r w:rsidRPr="000E5E35">
        <w:rPr>
          <w:i/>
          <w:color w:val="000000"/>
          <w:lang w:val="en-GB"/>
        </w:rPr>
        <w:t>Contemporary educational technology</w:t>
      </w:r>
      <w:r>
        <w:rPr>
          <w:color w:val="000000"/>
          <w:lang w:val="en-GB"/>
        </w:rPr>
        <w:t xml:space="preserve">, </w:t>
      </w:r>
      <w:r w:rsidRPr="000E5E35">
        <w:rPr>
          <w:i/>
          <w:color w:val="000000"/>
          <w:lang w:val="en-GB"/>
        </w:rPr>
        <w:t>2</w:t>
      </w:r>
      <w:r>
        <w:rPr>
          <w:color w:val="000000"/>
          <w:lang w:val="en-GB"/>
        </w:rPr>
        <w:t>(3), 177-187.</w:t>
      </w:r>
    </w:p>
    <w:p w:rsidR="000E5E35" w:rsidRDefault="000E5E35" w:rsidP="000E5E35">
      <w:pPr>
        <w:ind w:hanging="720"/>
        <w:jc w:val="left"/>
        <w:rPr>
          <w:color w:val="000000"/>
          <w:lang w:val="en-GB"/>
        </w:rPr>
      </w:pPr>
      <w:r>
        <w:rPr>
          <w:color w:val="000000"/>
          <w:lang w:val="en-GB"/>
        </w:rPr>
        <w:t xml:space="preserve">Steel, R. P., Griffeth, R. W., &amp; Hom, P. W. (2002). Practical Retention Strategy for the Practical Manager. </w:t>
      </w:r>
      <w:r w:rsidRPr="000E5E35">
        <w:rPr>
          <w:i/>
          <w:color w:val="000000"/>
          <w:lang w:val="en-GB"/>
        </w:rPr>
        <w:t>Academy of Management Executive</w:t>
      </w:r>
      <w:r>
        <w:rPr>
          <w:color w:val="000000"/>
          <w:lang w:val="en-GB"/>
        </w:rPr>
        <w:t xml:space="preserve">, </w:t>
      </w:r>
      <w:r w:rsidRPr="000E5E35">
        <w:rPr>
          <w:i/>
          <w:color w:val="000000"/>
          <w:lang w:val="en-GB"/>
        </w:rPr>
        <w:t>16</w:t>
      </w:r>
      <w:r>
        <w:rPr>
          <w:color w:val="000000"/>
          <w:lang w:val="en-GB"/>
        </w:rPr>
        <w:t>, 149-162.</w:t>
      </w:r>
    </w:p>
    <w:p w:rsidR="000E5E35" w:rsidRDefault="000E5E35" w:rsidP="000E5E35">
      <w:pPr>
        <w:ind w:hanging="720"/>
        <w:jc w:val="left"/>
        <w:rPr>
          <w:color w:val="000000"/>
          <w:lang w:val="en-GB"/>
        </w:rPr>
      </w:pPr>
      <w:r>
        <w:rPr>
          <w:color w:val="000000"/>
          <w:lang w:val="en-GB"/>
        </w:rPr>
        <w:t xml:space="preserve">Thwala, D. W., Ajagbe, M. A., Choi, S. L., Bilau, A. A., &amp; Enegbuma, W. I. (2012). Sudanese Small and Medium Sized Construction Firms: An Empirical Survey of Job Turnover. </w:t>
      </w:r>
      <w:r w:rsidRPr="000E5E35">
        <w:rPr>
          <w:i/>
          <w:color w:val="000000"/>
          <w:lang w:val="en-GB"/>
        </w:rPr>
        <w:t>Journal of Basic, Applied Social Research</w:t>
      </w:r>
      <w:r>
        <w:rPr>
          <w:color w:val="000000"/>
          <w:lang w:val="en-GB"/>
        </w:rPr>
        <w:t xml:space="preserve">, </w:t>
      </w:r>
      <w:r w:rsidRPr="000E5E35">
        <w:rPr>
          <w:i/>
          <w:color w:val="000000"/>
          <w:lang w:val="en-GB"/>
        </w:rPr>
        <w:t>2</w:t>
      </w:r>
      <w:r>
        <w:rPr>
          <w:color w:val="000000"/>
          <w:lang w:val="en-GB"/>
        </w:rPr>
        <w:t>(8), 7414-7420.</w:t>
      </w:r>
    </w:p>
    <w:p w:rsidR="000E5E35" w:rsidRDefault="000E5E35" w:rsidP="000E5E35">
      <w:pPr>
        <w:ind w:hanging="720"/>
        <w:jc w:val="left"/>
        <w:rPr>
          <w:color w:val="000000"/>
          <w:lang w:val="en-GB"/>
        </w:rPr>
      </w:pPr>
      <w:r>
        <w:rPr>
          <w:color w:val="000000"/>
          <w:lang w:val="en-GB"/>
        </w:rPr>
        <w:t xml:space="preserve">Trevor, C. O. (2001). Interactions among actual ease-of-movement determinants and job satisfaction in the prediction of voluntary turnover. </w:t>
      </w:r>
      <w:r w:rsidRPr="000E5E35">
        <w:rPr>
          <w:i/>
          <w:color w:val="000000"/>
          <w:lang w:val="en-GB"/>
        </w:rPr>
        <w:t>Academy of Management Journal of Advanced Nursing</w:t>
      </w:r>
      <w:r>
        <w:rPr>
          <w:color w:val="000000"/>
          <w:lang w:val="en-GB"/>
        </w:rPr>
        <w:t xml:space="preserve">, </w:t>
      </w:r>
      <w:r w:rsidRPr="000E5E35">
        <w:rPr>
          <w:i/>
          <w:color w:val="000000"/>
          <w:lang w:val="en-GB"/>
        </w:rPr>
        <w:t>44</w:t>
      </w:r>
      <w:r>
        <w:rPr>
          <w:color w:val="000000"/>
          <w:lang w:val="en-GB"/>
        </w:rPr>
        <w:t>, 621-638.</w:t>
      </w:r>
    </w:p>
    <w:p w:rsidR="000E5E35" w:rsidRDefault="000E5E35" w:rsidP="000E5E35">
      <w:pPr>
        <w:ind w:hanging="720"/>
        <w:jc w:val="left"/>
        <w:rPr>
          <w:color w:val="000000"/>
          <w:lang w:val="en-GB"/>
        </w:rPr>
      </w:pPr>
      <w:r>
        <w:rPr>
          <w:color w:val="000000"/>
          <w:lang w:val="en-GB"/>
        </w:rPr>
        <w:t xml:space="preserve">Wayne, S. J., Shore, L. M., &amp; Liden, R. C. (1997). Perceived organizational support and leader–member exchange: A social exchange model. </w:t>
      </w:r>
      <w:r w:rsidRPr="000E5E35">
        <w:rPr>
          <w:i/>
          <w:color w:val="000000"/>
          <w:lang w:val="en-GB"/>
        </w:rPr>
        <w:t>Academy ofManagement Journal</w:t>
      </w:r>
      <w:r>
        <w:rPr>
          <w:color w:val="000000"/>
          <w:lang w:val="en-GB"/>
        </w:rPr>
        <w:t xml:space="preserve">, </w:t>
      </w:r>
      <w:r w:rsidRPr="000E5E35">
        <w:rPr>
          <w:i/>
          <w:color w:val="000000"/>
          <w:lang w:val="en-GB"/>
        </w:rPr>
        <w:t>40</w:t>
      </w:r>
      <w:r>
        <w:rPr>
          <w:color w:val="000000"/>
          <w:lang w:val="en-GB"/>
        </w:rPr>
        <w:t>, 82-111.</w:t>
      </w:r>
    </w:p>
    <w:p w:rsidR="000E5E35" w:rsidRDefault="000E5E35" w:rsidP="000E5E35">
      <w:pPr>
        <w:ind w:hanging="720"/>
        <w:jc w:val="left"/>
        <w:rPr>
          <w:color w:val="000000"/>
          <w:lang w:val="en-GB"/>
        </w:rPr>
      </w:pPr>
      <w:r>
        <w:rPr>
          <w:color w:val="000000"/>
          <w:lang w:val="en-GB"/>
        </w:rPr>
        <w:t xml:space="preserve">Wheeler, A. R., Buckley, M. R., Halbesleben, J. R. B., Brouer, R. L., &amp; Ferris, G. R. (2005). The elusive criterion of fit” revisited: Toward an integrative theory of multidimensional fit. </w:t>
      </w:r>
      <w:r w:rsidRPr="000E5E35">
        <w:rPr>
          <w:i/>
          <w:color w:val="000000"/>
          <w:lang w:val="en-GB"/>
        </w:rPr>
        <w:t>Research in Personnel and Human Resource Management</w:t>
      </w:r>
      <w:r>
        <w:rPr>
          <w:color w:val="000000"/>
          <w:lang w:val="en-GB"/>
        </w:rPr>
        <w:t xml:space="preserve">, </w:t>
      </w:r>
      <w:r w:rsidRPr="000E5E35">
        <w:rPr>
          <w:i/>
          <w:color w:val="000000"/>
          <w:lang w:val="en-GB"/>
        </w:rPr>
        <w:t>24</w:t>
      </w:r>
      <w:r>
        <w:rPr>
          <w:color w:val="000000"/>
          <w:lang w:val="en-GB"/>
        </w:rPr>
        <w:t>, 265-304.</w:t>
      </w:r>
    </w:p>
    <w:p w:rsidR="000E5E35" w:rsidRDefault="000E5E35" w:rsidP="000E5E35">
      <w:pPr>
        <w:ind w:hanging="720"/>
        <w:jc w:val="left"/>
        <w:rPr>
          <w:color w:val="000000"/>
          <w:lang w:val="en-GB"/>
        </w:rPr>
      </w:pPr>
      <w:r>
        <w:rPr>
          <w:color w:val="000000"/>
          <w:lang w:val="en-GB"/>
        </w:rPr>
        <w:t xml:space="preserve">Zhao, L. (2003). The formation of gender roles and their social adaption. </w:t>
      </w:r>
      <w:r w:rsidRPr="000E5E35">
        <w:rPr>
          <w:i/>
          <w:color w:val="000000"/>
          <w:lang w:val="en-GB"/>
        </w:rPr>
        <w:t>HuaNan Normal University Journal (Social Sciences)</w:t>
      </w:r>
      <w:r>
        <w:rPr>
          <w:color w:val="000000"/>
          <w:lang w:val="en-GB"/>
        </w:rPr>
        <w:t xml:space="preserve">, </w:t>
      </w:r>
      <w:r w:rsidRPr="000E5E35">
        <w:rPr>
          <w:i/>
          <w:color w:val="000000"/>
          <w:lang w:val="en-GB"/>
        </w:rPr>
        <w:t>5</w:t>
      </w:r>
      <w:r>
        <w:rPr>
          <w:color w:val="000000"/>
          <w:lang w:val="en-GB"/>
        </w:rPr>
        <w:t>, 136-142.</w:t>
      </w:r>
    </w:p>
    <w:p w:rsidR="000E5E35" w:rsidRDefault="000E5E35" w:rsidP="000E5E35">
      <w:pPr>
        <w:ind w:left="0"/>
        <w:jc w:val="left"/>
        <w:rPr>
          <w:color w:val="000000"/>
          <w:lang w:val="en-GB"/>
        </w:rPr>
      </w:pPr>
    </w:p>
    <w:p w:rsidR="00BD65F1" w:rsidRPr="002931D1" w:rsidRDefault="00EB1933" w:rsidP="000E5E35">
      <w:pPr>
        <w:ind w:hanging="720"/>
        <w:jc w:val="left"/>
        <w:rPr>
          <w:color w:val="000000"/>
          <w:lang w:val="en-GB"/>
        </w:rPr>
      </w:pPr>
      <w:r>
        <w:rPr>
          <w:color w:val="000000"/>
          <w:lang w:val="en-GB"/>
        </w:rPr>
        <w:fldChar w:fldCharType="end"/>
      </w:r>
    </w:p>
    <w:sectPr w:rsidR="00BD65F1" w:rsidRPr="002931D1" w:rsidSect="004F66D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62B8A"/>
    <w:multiLevelType w:val="hybridMultilevel"/>
    <w:tmpl w:val="F756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Koon.enl&lt;/item&gt;&lt;/Libraries&gt;&lt;/ENLibraries&gt;"/>
  </w:docVars>
  <w:rsids>
    <w:rsidRoot w:val="001619FB"/>
    <w:rsid w:val="0000765E"/>
    <w:rsid w:val="000262FA"/>
    <w:rsid w:val="000312B5"/>
    <w:rsid w:val="00032EA9"/>
    <w:rsid w:val="00033AAF"/>
    <w:rsid w:val="00035D17"/>
    <w:rsid w:val="000549B4"/>
    <w:rsid w:val="0007040A"/>
    <w:rsid w:val="000B7C11"/>
    <w:rsid w:val="000C174A"/>
    <w:rsid w:val="000C5C9B"/>
    <w:rsid w:val="000D44C4"/>
    <w:rsid w:val="000D6463"/>
    <w:rsid w:val="000E5E35"/>
    <w:rsid w:val="000F1A36"/>
    <w:rsid w:val="000F2A10"/>
    <w:rsid w:val="000F4326"/>
    <w:rsid w:val="000F6FFA"/>
    <w:rsid w:val="000F7998"/>
    <w:rsid w:val="001032A0"/>
    <w:rsid w:val="00121820"/>
    <w:rsid w:val="001220E6"/>
    <w:rsid w:val="001230DB"/>
    <w:rsid w:val="0013208F"/>
    <w:rsid w:val="00147E1F"/>
    <w:rsid w:val="001619FB"/>
    <w:rsid w:val="0016543F"/>
    <w:rsid w:val="001676C9"/>
    <w:rsid w:val="0019631B"/>
    <w:rsid w:val="001A329F"/>
    <w:rsid w:val="001C5691"/>
    <w:rsid w:val="001C6875"/>
    <w:rsid w:val="001D3112"/>
    <w:rsid w:val="001D7C18"/>
    <w:rsid w:val="001E3158"/>
    <w:rsid w:val="001E3951"/>
    <w:rsid w:val="001F72C8"/>
    <w:rsid w:val="00204185"/>
    <w:rsid w:val="002059B4"/>
    <w:rsid w:val="00213C39"/>
    <w:rsid w:val="00217A71"/>
    <w:rsid w:val="0022260D"/>
    <w:rsid w:val="002265F1"/>
    <w:rsid w:val="002277CF"/>
    <w:rsid w:val="00245A6E"/>
    <w:rsid w:val="002572AA"/>
    <w:rsid w:val="00261E43"/>
    <w:rsid w:val="0027249F"/>
    <w:rsid w:val="00274725"/>
    <w:rsid w:val="00281FC2"/>
    <w:rsid w:val="0028339D"/>
    <w:rsid w:val="00291B05"/>
    <w:rsid w:val="00292D79"/>
    <w:rsid w:val="002931D1"/>
    <w:rsid w:val="00297A70"/>
    <w:rsid w:val="00297C61"/>
    <w:rsid w:val="002C09DF"/>
    <w:rsid w:val="002C7B3C"/>
    <w:rsid w:val="002C7C0C"/>
    <w:rsid w:val="002D460E"/>
    <w:rsid w:val="002E1617"/>
    <w:rsid w:val="002E3286"/>
    <w:rsid w:val="002F1A64"/>
    <w:rsid w:val="00302E10"/>
    <w:rsid w:val="00303219"/>
    <w:rsid w:val="00303FDF"/>
    <w:rsid w:val="0031394A"/>
    <w:rsid w:val="003144A7"/>
    <w:rsid w:val="00325940"/>
    <w:rsid w:val="0033168D"/>
    <w:rsid w:val="003454F9"/>
    <w:rsid w:val="00345D45"/>
    <w:rsid w:val="00354B5C"/>
    <w:rsid w:val="003656EC"/>
    <w:rsid w:val="003702D1"/>
    <w:rsid w:val="003716A6"/>
    <w:rsid w:val="00373A57"/>
    <w:rsid w:val="00375B6B"/>
    <w:rsid w:val="0039183F"/>
    <w:rsid w:val="00391EF0"/>
    <w:rsid w:val="00392127"/>
    <w:rsid w:val="00392147"/>
    <w:rsid w:val="00397239"/>
    <w:rsid w:val="003A57F5"/>
    <w:rsid w:val="003B5449"/>
    <w:rsid w:val="003B794C"/>
    <w:rsid w:val="003C431A"/>
    <w:rsid w:val="003C5B02"/>
    <w:rsid w:val="003D3E22"/>
    <w:rsid w:val="003E61CD"/>
    <w:rsid w:val="003F32BE"/>
    <w:rsid w:val="00410275"/>
    <w:rsid w:val="00422C3F"/>
    <w:rsid w:val="0042515E"/>
    <w:rsid w:val="00432C26"/>
    <w:rsid w:val="00436871"/>
    <w:rsid w:val="00440DC5"/>
    <w:rsid w:val="004505A3"/>
    <w:rsid w:val="00452866"/>
    <w:rsid w:val="00454B2F"/>
    <w:rsid w:val="0046721A"/>
    <w:rsid w:val="00475706"/>
    <w:rsid w:val="00481809"/>
    <w:rsid w:val="0048470B"/>
    <w:rsid w:val="0048761B"/>
    <w:rsid w:val="00487F30"/>
    <w:rsid w:val="004B6126"/>
    <w:rsid w:val="004E14A3"/>
    <w:rsid w:val="004E291A"/>
    <w:rsid w:val="004E5E96"/>
    <w:rsid w:val="004F66D7"/>
    <w:rsid w:val="00504E3E"/>
    <w:rsid w:val="00517C08"/>
    <w:rsid w:val="005254C1"/>
    <w:rsid w:val="00532E7F"/>
    <w:rsid w:val="005406C8"/>
    <w:rsid w:val="0054663F"/>
    <w:rsid w:val="00546A16"/>
    <w:rsid w:val="00550145"/>
    <w:rsid w:val="0055134F"/>
    <w:rsid w:val="005519D0"/>
    <w:rsid w:val="00553789"/>
    <w:rsid w:val="0056272C"/>
    <w:rsid w:val="005669F3"/>
    <w:rsid w:val="00573753"/>
    <w:rsid w:val="005740F2"/>
    <w:rsid w:val="0057430C"/>
    <w:rsid w:val="00580610"/>
    <w:rsid w:val="005866F9"/>
    <w:rsid w:val="005A659D"/>
    <w:rsid w:val="005B6C42"/>
    <w:rsid w:val="005C53B1"/>
    <w:rsid w:val="005C57E2"/>
    <w:rsid w:val="005D0841"/>
    <w:rsid w:val="005D2B55"/>
    <w:rsid w:val="005E286A"/>
    <w:rsid w:val="005F445E"/>
    <w:rsid w:val="005F7792"/>
    <w:rsid w:val="006027BB"/>
    <w:rsid w:val="00624163"/>
    <w:rsid w:val="00631D91"/>
    <w:rsid w:val="0063317B"/>
    <w:rsid w:val="006436F0"/>
    <w:rsid w:val="006465A4"/>
    <w:rsid w:val="006534B8"/>
    <w:rsid w:val="00653F2D"/>
    <w:rsid w:val="00653F7C"/>
    <w:rsid w:val="006642CD"/>
    <w:rsid w:val="006729D1"/>
    <w:rsid w:val="006733D7"/>
    <w:rsid w:val="00677E87"/>
    <w:rsid w:val="006806CB"/>
    <w:rsid w:val="006821EF"/>
    <w:rsid w:val="00684E69"/>
    <w:rsid w:val="00693DD5"/>
    <w:rsid w:val="006A2ABC"/>
    <w:rsid w:val="006B6157"/>
    <w:rsid w:val="006D0B96"/>
    <w:rsid w:val="006D6632"/>
    <w:rsid w:val="006E5451"/>
    <w:rsid w:val="006F7C2D"/>
    <w:rsid w:val="00703771"/>
    <w:rsid w:val="00713B76"/>
    <w:rsid w:val="00720A9F"/>
    <w:rsid w:val="00725B5D"/>
    <w:rsid w:val="00745F96"/>
    <w:rsid w:val="00751383"/>
    <w:rsid w:val="00751B20"/>
    <w:rsid w:val="007568DA"/>
    <w:rsid w:val="007573CE"/>
    <w:rsid w:val="0076195B"/>
    <w:rsid w:val="0076422A"/>
    <w:rsid w:val="00771B29"/>
    <w:rsid w:val="00783259"/>
    <w:rsid w:val="00786B3E"/>
    <w:rsid w:val="0079610F"/>
    <w:rsid w:val="007B1311"/>
    <w:rsid w:val="007D2C57"/>
    <w:rsid w:val="007D49FE"/>
    <w:rsid w:val="007E65C3"/>
    <w:rsid w:val="008048B4"/>
    <w:rsid w:val="00821DE9"/>
    <w:rsid w:val="0083029B"/>
    <w:rsid w:val="00834C8A"/>
    <w:rsid w:val="0084603D"/>
    <w:rsid w:val="008507CA"/>
    <w:rsid w:val="00855573"/>
    <w:rsid w:val="00862A3E"/>
    <w:rsid w:val="00865F97"/>
    <w:rsid w:val="00866715"/>
    <w:rsid w:val="008768E6"/>
    <w:rsid w:val="00877606"/>
    <w:rsid w:val="00895759"/>
    <w:rsid w:val="008D163A"/>
    <w:rsid w:val="008D5311"/>
    <w:rsid w:val="008D5582"/>
    <w:rsid w:val="008E2411"/>
    <w:rsid w:val="008F2142"/>
    <w:rsid w:val="009026EC"/>
    <w:rsid w:val="009034E7"/>
    <w:rsid w:val="00904FA3"/>
    <w:rsid w:val="00920DE6"/>
    <w:rsid w:val="00931165"/>
    <w:rsid w:val="00935C12"/>
    <w:rsid w:val="00936D64"/>
    <w:rsid w:val="009402F3"/>
    <w:rsid w:val="00956608"/>
    <w:rsid w:val="009729BA"/>
    <w:rsid w:val="009771D2"/>
    <w:rsid w:val="00977AB2"/>
    <w:rsid w:val="00980B78"/>
    <w:rsid w:val="00986C7C"/>
    <w:rsid w:val="00993278"/>
    <w:rsid w:val="009A46B0"/>
    <w:rsid w:val="009B34D1"/>
    <w:rsid w:val="009C0A8D"/>
    <w:rsid w:val="009D24BC"/>
    <w:rsid w:val="00A10736"/>
    <w:rsid w:val="00A202F1"/>
    <w:rsid w:val="00A2642B"/>
    <w:rsid w:val="00A27A2B"/>
    <w:rsid w:val="00A41739"/>
    <w:rsid w:val="00A57DAB"/>
    <w:rsid w:val="00A749F1"/>
    <w:rsid w:val="00A92339"/>
    <w:rsid w:val="00AA6F28"/>
    <w:rsid w:val="00AD0773"/>
    <w:rsid w:val="00AE6A87"/>
    <w:rsid w:val="00AF15A0"/>
    <w:rsid w:val="00AF20C8"/>
    <w:rsid w:val="00B13C00"/>
    <w:rsid w:val="00B17C63"/>
    <w:rsid w:val="00B444AC"/>
    <w:rsid w:val="00B52EBF"/>
    <w:rsid w:val="00B535BD"/>
    <w:rsid w:val="00B56872"/>
    <w:rsid w:val="00B66E38"/>
    <w:rsid w:val="00B71237"/>
    <w:rsid w:val="00B929DC"/>
    <w:rsid w:val="00BA2BAE"/>
    <w:rsid w:val="00BB44E1"/>
    <w:rsid w:val="00BC440D"/>
    <w:rsid w:val="00BD65F1"/>
    <w:rsid w:val="00BE41FE"/>
    <w:rsid w:val="00BF401D"/>
    <w:rsid w:val="00C07A50"/>
    <w:rsid w:val="00C16F3E"/>
    <w:rsid w:val="00C26E2A"/>
    <w:rsid w:val="00C3045D"/>
    <w:rsid w:val="00C32C7A"/>
    <w:rsid w:val="00C34B59"/>
    <w:rsid w:val="00C36826"/>
    <w:rsid w:val="00C40770"/>
    <w:rsid w:val="00C426DE"/>
    <w:rsid w:val="00C53BF9"/>
    <w:rsid w:val="00C56AB9"/>
    <w:rsid w:val="00C62364"/>
    <w:rsid w:val="00C62F31"/>
    <w:rsid w:val="00C65879"/>
    <w:rsid w:val="00C667D6"/>
    <w:rsid w:val="00C66E7D"/>
    <w:rsid w:val="00C67274"/>
    <w:rsid w:val="00C67AE8"/>
    <w:rsid w:val="00C7113C"/>
    <w:rsid w:val="00C72EA3"/>
    <w:rsid w:val="00C7608E"/>
    <w:rsid w:val="00C8103A"/>
    <w:rsid w:val="00C90F68"/>
    <w:rsid w:val="00C920D6"/>
    <w:rsid w:val="00C921AD"/>
    <w:rsid w:val="00CA2BA2"/>
    <w:rsid w:val="00CC279D"/>
    <w:rsid w:val="00CD3C77"/>
    <w:rsid w:val="00CE1383"/>
    <w:rsid w:val="00CF561F"/>
    <w:rsid w:val="00D00E2B"/>
    <w:rsid w:val="00D03D40"/>
    <w:rsid w:val="00D0772F"/>
    <w:rsid w:val="00D538AE"/>
    <w:rsid w:val="00D55BD4"/>
    <w:rsid w:val="00D57B73"/>
    <w:rsid w:val="00D821C3"/>
    <w:rsid w:val="00DB1E48"/>
    <w:rsid w:val="00DD373A"/>
    <w:rsid w:val="00DD4563"/>
    <w:rsid w:val="00DE7C61"/>
    <w:rsid w:val="00DF2E40"/>
    <w:rsid w:val="00E20E7A"/>
    <w:rsid w:val="00E27829"/>
    <w:rsid w:val="00E42808"/>
    <w:rsid w:val="00E63034"/>
    <w:rsid w:val="00E66199"/>
    <w:rsid w:val="00E702F6"/>
    <w:rsid w:val="00E82280"/>
    <w:rsid w:val="00E85A97"/>
    <w:rsid w:val="00EA14EF"/>
    <w:rsid w:val="00EA2423"/>
    <w:rsid w:val="00EA3AE5"/>
    <w:rsid w:val="00EB1933"/>
    <w:rsid w:val="00EB3B30"/>
    <w:rsid w:val="00EB6424"/>
    <w:rsid w:val="00EC432F"/>
    <w:rsid w:val="00ED2040"/>
    <w:rsid w:val="00ED3965"/>
    <w:rsid w:val="00EE2BA5"/>
    <w:rsid w:val="00EF2460"/>
    <w:rsid w:val="00F02563"/>
    <w:rsid w:val="00F1730B"/>
    <w:rsid w:val="00F2540D"/>
    <w:rsid w:val="00F302B7"/>
    <w:rsid w:val="00F36194"/>
    <w:rsid w:val="00F45F31"/>
    <w:rsid w:val="00F47750"/>
    <w:rsid w:val="00F60CFB"/>
    <w:rsid w:val="00F620D3"/>
    <w:rsid w:val="00F63749"/>
    <w:rsid w:val="00F75C1B"/>
    <w:rsid w:val="00F76329"/>
    <w:rsid w:val="00F77A16"/>
    <w:rsid w:val="00F81782"/>
    <w:rsid w:val="00F8205A"/>
    <w:rsid w:val="00F8695B"/>
    <w:rsid w:val="00F86C23"/>
    <w:rsid w:val="00F87729"/>
    <w:rsid w:val="00F91E43"/>
    <w:rsid w:val="00FA45E1"/>
    <w:rsid w:val="00FB6630"/>
    <w:rsid w:val="00FC7AA9"/>
    <w:rsid w:val="00FD4F39"/>
    <w:rsid w:val="00FE4AF9"/>
    <w:rsid w:val="00FE4C9F"/>
    <w:rsid w:val="00FE598E"/>
    <w:rsid w:val="00FF0AAD"/>
    <w:rsid w:val="00FF4BD4"/>
    <w:rsid w:val="00FF53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o:shapedefaults>
    <o:shapelayout v:ext="edit">
      <o:idmap v:ext="edit" data="1"/>
    </o:shapelayout>
  </w:shapeDefaults>
  <w:decimalSymbol w:val="."/>
  <w:listSeparator w:val=","/>
  <w15:docId w15:val="{12C31704-F54C-48BC-BF26-7C81B627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FF0000"/>
        <w:sz w:val="24"/>
        <w:szCs w:val="24"/>
        <w:lang w:val="en-GB" w:eastAsia="en-US" w:bidi="ar-SA"/>
      </w:rPr>
    </w:rPrDefault>
    <w:pPrDefault>
      <w:pPr>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5C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6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3789"/>
    <w:rPr>
      <w:rFonts w:ascii="Tahoma" w:hAnsi="Tahoma" w:cs="Tahoma"/>
      <w:sz w:val="16"/>
      <w:szCs w:val="16"/>
    </w:rPr>
  </w:style>
  <w:style w:type="character" w:customStyle="1" w:styleId="BalloonTextChar">
    <w:name w:val="Balloon Text Char"/>
    <w:basedOn w:val="DefaultParagraphFont"/>
    <w:link w:val="BalloonText"/>
    <w:uiPriority w:val="99"/>
    <w:semiHidden/>
    <w:rsid w:val="00553789"/>
    <w:rPr>
      <w:rFonts w:ascii="Tahoma" w:hAnsi="Tahoma" w:cs="Tahoma"/>
      <w:sz w:val="16"/>
      <w:szCs w:val="16"/>
      <w:lang w:val="en-US"/>
    </w:rPr>
  </w:style>
  <w:style w:type="paragraph" w:styleId="ListParagraph">
    <w:name w:val="List Paragraph"/>
    <w:basedOn w:val="Normal"/>
    <w:uiPriority w:val="34"/>
    <w:qFormat/>
    <w:rsid w:val="00B444A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3031">
      <w:bodyDiv w:val="1"/>
      <w:marLeft w:val="0"/>
      <w:marRight w:val="0"/>
      <w:marTop w:val="0"/>
      <w:marBottom w:val="0"/>
      <w:divBdr>
        <w:top w:val="none" w:sz="0" w:space="0" w:color="auto"/>
        <w:left w:val="none" w:sz="0" w:space="0" w:color="auto"/>
        <w:bottom w:val="none" w:sz="0" w:space="0" w:color="auto"/>
        <w:right w:val="none" w:sz="0" w:space="0" w:color="auto"/>
      </w:divBdr>
      <w:divsChild>
        <w:div w:id="653729388">
          <w:marLeft w:val="0"/>
          <w:marRight w:val="0"/>
          <w:marTop w:val="0"/>
          <w:marBottom w:val="0"/>
          <w:divBdr>
            <w:top w:val="none" w:sz="0" w:space="0" w:color="auto"/>
            <w:left w:val="none" w:sz="0" w:space="0" w:color="auto"/>
            <w:bottom w:val="none" w:sz="0" w:space="0" w:color="auto"/>
            <w:right w:val="none" w:sz="0" w:space="0" w:color="auto"/>
          </w:divBdr>
        </w:div>
        <w:div w:id="356350060">
          <w:marLeft w:val="0"/>
          <w:marRight w:val="0"/>
          <w:marTop w:val="0"/>
          <w:marBottom w:val="0"/>
          <w:divBdr>
            <w:top w:val="none" w:sz="0" w:space="0" w:color="auto"/>
            <w:left w:val="none" w:sz="0" w:space="0" w:color="auto"/>
            <w:bottom w:val="none" w:sz="0" w:space="0" w:color="auto"/>
            <w:right w:val="none" w:sz="0" w:space="0" w:color="auto"/>
          </w:divBdr>
        </w:div>
        <w:div w:id="2093039951">
          <w:marLeft w:val="0"/>
          <w:marRight w:val="0"/>
          <w:marTop w:val="0"/>
          <w:marBottom w:val="0"/>
          <w:divBdr>
            <w:top w:val="none" w:sz="0" w:space="0" w:color="auto"/>
            <w:left w:val="none" w:sz="0" w:space="0" w:color="auto"/>
            <w:bottom w:val="none" w:sz="0" w:space="0" w:color="auto"/>
            <w:right w:val="none" w:sz="0" w:space="0" w:color="auto"/>
          </w:divBdr>
        </w:div>
        <w:div w:id="452139302">
          <w:marLeft w:val="0"/>
          <w:marRight w:val="0"/>
          <w:marTop w:val="0"/>
          <w:marBottom w:val="0"/>
          <w:divBdr>
            <w:top w:val="none" w:sz="0" w:space="0" w:color="auto"/>
            <w:left w:val="none" w:sz="0" w:space="0" w:color="auto"/>
            <w:bottom w:val="none" w:sz="0" w:space="0" w:color="auto"/>
            <w:right w:val="none" w:sz="0" w:space="0" w:color="auto"/>
          </w:divBdr>
        </w:div>
        <w:div w:id="1196312296">
          <w:marLeft w:val="0"/>
          <w:marRight w:val="0"/>
          <w:marTop w:val="0"/>
          <w:marBottom w:val="0"/>
          <w:divBdr>
            <w:top w:val="none" w:sz="0" w:space="0" w:color="auto"/>
            <w:left w:val="none" w:sz="0" w:space="0" w:color="auto"/>
            <w:bottom w:val="none" w:sz="0" w:space="0" w:color="auto"/>
            <w:right w:val="none" w:sz="0" w:space="0" w:color="auto"/>
          </w:divBdr>
        </w:div>
        <w:div w:id="1471171839">
          <w:marLeft w:val="0"/>
          <w:marRight w:val="0"/>
          <w:marTop w:val="0"/>
          <w:marBottom w:val="0"/>
          <w:divBdr>
            <w:top w:val="none" w:sz="0" w:space="0" w:color="auto"/>
            <w:left w:val="none" w:sz="0" w:space="0" w:color="auto"/>
            <w:bottom w:val="none" w:sz="0" w:space="0" w:color="auto"/>
            <w:right w:val="none" w:sz="0" w:space="0" w:color="auto"/>
          </w:divBdr>
        </w:div>
      </w:divsChild>
    </w:div>
    <w:div w:id="92555728">
      <w:bodyDiv w:val="1"/>
      <w:marLeft w:val="0"/>
      <w:marRight w:val="0"/>
      <w:marTop w:val="0"/>
      <w:marBottom w:val="0"/>
      <w:divBdr>
        <w:top w:val="none" w:sz="0" w:space="0" w:color="auto"/>
        <w:left w:val="none" w:sz="0" w:space="0" w:color="auto"/>
        <w:bottom w:val="none" w:sz="0" w:space="0" w:color="auto"/>
        <w:right w:val="none" w:sz="0" w:space="0" w:color="auto"/>
      </w:divBdr>
      <w:divsChild>
        <w:div w:id="930360451">
          <w:marLeft w:val="0"/>
          <w:marRight w:val="0"/>
          <w:marTop w:val="0"/>
          <w:marBottom w:val="0"/>
          <w:divBdr>
            <w:top w:val="none" w:sz="0" w:space="0" w:color="auto"/>
            <w:left w:val="none" w:sz="0" w:space="0" w:color="auto"/>
            <w:bottom w:val="none" w:sz="0" w:space="0" w:color="auto"/>
            <w:right w:val="none" w:sz="0" w:space="0" w:color="auto"/>
          </w:divBdr>
        </w:div>
        <w:div w:id="583538811">
          <w:marLeft w:val="0"/>
          <w:marRight w:val="0"/>
          <w:marTop w:val="0"/>
          <w:marBottom w:val="0"/>
          <w:divBdr>
            <w:top w:val="none" w:sz="0" w:space="0" w:color="auto"/>
            <w:left w:val="none" w:sz="0" w:space="0" w:color="auto"/>
            <w:bottom w:val="none" w:sz="0" w:space="0" w:color="auto"/>
            <w:right w:val="none" w:sz="0" w:space="0" w:color="auto"/>
          </w:divBdr>
        </w:div>
        <w:div w:id="770246943">
          <w:marLeft w:val="0"/>
          <w:marRight w:val="0"/>
          <w:marTop w:val="0"/>
          <w:marBottom w:val="0"/>
          <w:divBdr>
            <w:top w:val="none" w:sz="0" w:space="0" w:color="auto"/>
            <w:left w:val="none" w:sz="0" w:space="0" w:color="auto"/>
            <w:bottom w:val="none" w:sz="0" w:space="0" w:color="auto"/>
            <w:right w:val="none" w:sz="0" w:space="0" w:color="auto"/>
          </w:divBdr>
        </w:div>
      </w:divsChild>
    </w:div>
    <w:div w:id="103237592">
      <w:bodyDiv w:val="1"/>
      <w:marLeft w:val="0"/>
      <w:marRight w:val="0"/>
      <w:marTop w:val="0"/>
      <w:marBottom w:val="0"/>
      <w:divBdr>
        <w:top w:val="none" w:sz="0" w:space="0" w:color="auto"/>
        <w:left w:val="none" w:sz="0" w:space="0" w:color="auto"/>
        <w:bottom w:val="none" w:sz="0" w:space="0" w:color="auto"/>
        <w:right w:val="none" w:sz="0" w:space="0" w:color="auto"/>
      </w:divBdr>
      <w:divsChild>
        <w:div w:id="1141965236">
          <w:marLeft w:val="0"/>
          <w:marRight w:val="0"/>
          <w:marTop w:val="0"/>
          <w:marBottom w:val="0"/>
          <w:divBdr>
            <w:top w:val="none" w:sz="0" w:space="0" w:color="auto"/>
            <w:left w:val="none" w:sz="0" w:space="0" w:color="auto"/>
            <w:bottom w:val="none" w:sz="0" w:space="0" w:color="auto"/>
            <w:right w:val="none" w:sz="0" w:space="0" w:color="auto"/>
          </w:divBdr>
        </w:div>
        <w:div w:id="1491630680">
          <w:marLeft w:val="0"/>
          <w:marRight w:val="0"/>
          <w:marTop w:val="0"/>
          <w:marBottom w:val="0"/>
          <w:divBdr>
            <w:top w:val="none" w:sz="0" w:space="0" w:color="auto"/>
            <w:left w:val="none" w:sz="0" w:space="0" w:color="auto"/>
            <w:bottom w:val="none" w:sz="0" w:space="0" w:color="auto"/>
            <w:right w:val="none" w:sz="0" w:space="0" w:color="auto"/>
          </w:divBdr>
        </w:div>
        <w:div w:id="1059091150">
          <w:marLeft w:val="0"/>
          <w:marRight w:val="0"/>
          <w:marTop w:val="0"/>
          <w:marBottom w:val="0"/>
          <w:divBdr>
            <w:top w:val="none" w:sz="0" w:space="0" w:color="auto"/>
            <w:left w:val="none" w:sz="0" w:space="0" w:color="auto"/>
            <w:bottom w:val="none" w:sz="0" w:space="0" w:color="auto"/>
            <w:right w:val="none" w:sz="0" w:space="0" w:color="auto"/>
          </w:divBdr>
        </w:div>
        <w:div w:id="1899440508">
          <w:marLeft w:val="0"/>
          <w:marRight w:val="0"/>
          <w:marTop w:val="0"/>
          <w:marBottom w:val="0"/>
          <w:divBdr>
            <w:top w:val="none" w:sz="0" w:space="0" w:color="auto"/>
            <w:left w:val="none" w:sz="0" w:space="0" w:color="auto"/>
            <w:bottom w:val="none" w:sz="0" w:space="0" w:color="auto"/>
            <w:right w:val="none" w:sz="0" w:space="0" w:color="auto"/>
          </w:divBdr>
        </w:div>
        <w:div w:id="261961360">
          <w:marLeft w:val="0"/>
          <w:marRight w:val="0"/>
          <w:marTop w:val="0"/>
          <w:marBottom w:val="0"/>
          <w:divBdr>
            <w:top w:val="none" w:sz="0" w:space="0" w:color="auto"/>
            <w:left w:val="none" w:sz="0" w:space="0" w:color="auto"/>
            <w:bottom w:val="none" w:sz="0" w:space="0" w:color="auto"/>
            <w:right w:val="none" w:sz="0" w:space="0" w:color="auto"/>
          </w:divBdr>
        </w:div>
        <w:div w:id="1558004355">
          <w:marLeft w:val="0"/>
          <w:marRight w:val="0"/>
          <w:marTop w:val="0"/>
          <w:marBottom w:val="0"/>
          <w:divBdr>
            <w:top w:val="none" w:sz="0" w:space="0" w:color="auto"/>
            <w:left w:val="none" w:sz="0" w:space="0" w:color="auto"/>
            <w:bottom w:val="none" w:sz="0" w:space="0" w:color="auto"/>
            <w:right w:val="none" w:sz="0" w:space="0" w:color="auto"/>
          </w:divBdr>
        </w:div>
        <w:div w:id="1110276642">
          <w:marLeft w:val="0"/>
          <w:marRight w:val="0"/>
          <w:marTop w:val="0"/>
          <w:marBottom w:val="0"/>
          <w:divBdr>
            <w:top w:val="none" w:sz="0" w:space="0" w:color="auto"/>
            <w:left w:val="none" w:sz="0" w:space="0" w:color="auto"/>
            <w:bottom w:val="none" w:sz="0" w:space="0" w:color="auto"/>
            <w:right w:val="none" w:sz="0" w:space="0" w:color="auto"/>
          </w:divBdr>
        </w:div>
        <w:div w:id="416250518">
          <w:marLeft w:val="0"/>
          <w:marRight w:val="0"/>
          <w:marTop w:val="0"/>
          <w:marBottom w:val="0"/>
          <w:divBdr>
            <w:top w:val="none" w:sz="0" w:space="0" w:color="auto"/>
            <w:left w:val="none" w:sz="0" w:space="0" w:color="auto"/>
            <w:bottom w:val="none" w:sz="0" w:space="0" w:color="auto"/>
            <w:right w:val="none" w:sz="0" w:space="0" w:color="auto"/>
          </w:divBdr>
        </w:div>
        <w:div w:id="2106227220">
          <w:marLeft w:val="0"/>
          <w:marRight w:val="0"/>
          <w:marTop w:val="0"/>
          <w:marBottom w:val="0"/>
          <w:divBdr>
            <w:top w:val="none" w:sz="0" w:space="0" w:color="auto"/>
            <w:left w:val="none" w:sz="0" w:space="0" w:color="auto"/>
            <w:bottom w:val="none" w:sz="0" w:space="0" w:color="auto"/>
            <w:right w:val="none" w:sz="0" w:space="0" w:color="auto"/>
          </w:divBdr>
        </w:div>
      </w:divsChild>
    </w:div>
    <w:div w:id="376930265">
      <w:bodyDiv w:val="1"/>
      <w:marLeft w:val="0"/>
      <w:marRight w:val="0"/>
      <w:marTop w:val="0"/>
      <w:marBottom w:val="0"/>
      <w:divBdr>
        <w:top w:val="none" w:sz="0" w:space="0" w:color="auto"/>
        <w:left w:val="none" w:sz="0" w:space="0" w:color="auto"/>
        <w:bottom w:val="none" w:sz="0" w:space="0" w:color="auto"/>
        <w:right w:val="none" w:sz="0" w:space="0" w:color="auto"/>
      </w:divBdr>
      <w:divsChild>
        <w:div w:id="382603883">
          <w:marLeft w:val="0"/>
          <w:marRight w:val="0"/>
          <w:marTop w:val="0"/>
          <w:marBottom w:val="0"/>
          <w:divBdr>
            <w:top w:val="none" w:sz="0" w:space="0" w:color="auto"/>
            <w:left w:val="none" w:sz="0" w:space="0" w:color="auto"/>
            <w:bottom w:val="none" w:sz="0" w:space="0" w:color="auto"/>
            <w:right w:val="none" w:sz="0" w:space="0" w:color="auto"/>
          </w:divBdr>
          <w:divsChild>
            <w:div w:id="1666283480">
              <w:marLeft w:val="0"/>
              <w:marRight w:val="0"/>
              <w:marTop w:val="0"/>
              <w:marBottom w:val="0"/>
              <w:divBdr>
                <w:top w:val="none" w:sz="0" w:space="0" w:color="auto"/>
                <w:left w:val="none" w:sz="0" w:space="0" w:color="auto"/>
                <w:bottom w:val="none" w:sz="0" w:space="0" w:color="auto"/>
                <w:right w:val="none" w:sz="0" w:space="0" w:color="auto"/>
              </w:divBdr>
            </w:div>
            <w:div w:id="988245523">
              <w:marLeft w:val="0"/>
              <w:marRight w:val="0"/>
              <w:marTop w:val="0"/>
              <w:marBottom w:val="0"/>
              <w:divBdr>
                <w:top w:val="none" w:sz="0" w:space="0" w:color="auto"/>
                <w:left w:val="none" w:sz="0" w:space="0" w:color="auto"/>
                <w:bottom w:val="none" w:sz="0" w:space="0" w:color="auto"/>
                <w:right w:val="none" w:sz="0" w:space="0" w:color="auto"/>
              </w:divBdr>
            </w:div>
            <w:div w:id="36862377">
              <w:marLeft w:val="0"/>
              <w:marRight w:val="0"/>
              <w:marTop w:val="0"/>
              <w:marBottom w:val="0"/>
              <w:divBdr>
                <w:top w:val="none" w:sz="0" w:space="0" w:color="auto"/>
                <w:left w:val="none" w:sz="0" w:space="0" w:color="auto"/>
                <w:bottom w:val="none" w:sz="0" w:space="0" w:color="auto"/>
                <w:right w:val="none" w:sz="0" w:space="0" w:color="auto"/>
              </w:divBdr>
            </w:div>
            <w:div w:id="1656714982">
              <w:marLeft w:val="0"/>
              <w:marRight w:val="0"/>
              <w:marTop w:val="0"/>
              <w:marBottom w:val="0"/>
              <w:divBdr>
                <w:top w:val="none" w:sz="0" w:space="0" w:color="auto"/>
                <w:left w:val="none" w:sz="0" w:space="0" w:color="auto"/>
                <w:bottom w:val="none" w:sz="0" w:space="0" w:color="auto"/>
                <w:right w:val="none" w:sz="0" w:space="0" w:color="auto"/>
              </w:divBdr>
            </w:div>
            <w:div w:id="2037653896">
              <w:marLeft w:val="0"/>
              <w:marRight w:val="0"/>
              <w:marTop w:val="0"/>
              <w:marBottom w:val="0"/>
              <w:divBdr>
                <w:top w:val="none" w:sz="0" w:space="0" w:color="auto"/>
                <w:left w:val="none" w:sz="0" w:space="0" w:color="auto"/>
                <w:bottom w:val="none" w:sz="0" w:space="0" w:color="auto"/>
                <w:right w:val="none" w:sz="0" w:space="0" w:color="auto"/>
              </w:divBdr>
            </w:div>
            <w:div w:id="1702129273">
              <w:marLeft w:val="0"/>
              <w:marRight w:val="0"/>
              <w:marTop w:val="0"/>
              <w:marBottom w:val="0"/>
              <w:divBdr>
                <w:top w:val="none" w:sz="0" w:space="0" w:color="auto"/>
                <w:left w:val="none" w:sz="0" w:space="0" w:color="auto"/>
                <w:bottom w:val="none" w:sz="0" w:space="0" w:color="auto"/>
                <w:right w:val="none" w:sz="0" w:space="0" w:color="auto"/>
              </w:divBdr>
            </w:div>
            <w:div w:id="1205024621">
              <w:marLeft w:val="0"/>
              <w:marRight w:val="0"/>
              <w:marTop w:val="0"/>
              <w:marBottom w:val="0"/>
              <w:divBdr>
                <w:top w:val="none" w:sz="0" w:space="0" w:color="auto"/>
                <w:left w:val="none" w:sz="0" w:space="0" w:color="auto"/>
                <w:bottom w:val="none" w:sz="0" w:space="0" w:color="auto"/>
                <w:right w:val="none" w:sz="0" w:space="0" w:color="auto"/>
              </w:divBdr>
            </w:div>
            <w:div w:id="1968197121">
              <w:marLeft w:val="0"/>
              <w:marRight w:val="0"/>
              <w:marTop w:val="0"/>
              <w:marBottom w:val="0"/>
              <w:divBdr>
                <w:top w:val="none" w:sz="0" w:space="0" w:color="auto"/>
                <w:left w:val="none" w:sz="0" w:space="0" w:color="auto"/>
                <w:bottom w:val="none" w:sz="0" w:space="0" w:color="auto"/>
                <w:right w:val="none" w:sz="0" w:space="0" w:color="auto"/>
              </w:divBdr>
            </w:div>
            <w:div w:id="390155356">
              <w:marLeft w:val="0"/>
              <w:marRight w:val="0"/>
              <w:marTop w:val="0"/>
              <w:marBottom w:val="0"/>
              <w:divBdr>
                <w:top w:val="none" w:sz="0" w:space="0" w:color="auto"/>
                <w:left w:val="none" w:sz="0" w:space="0" w:color="auto"/>
                <w:bottom w:val="none" w:sz="0" w:space="0" w:color="auto"/>
                <w:right w:val="none" w:sz="0" w:space="0" w:color="auto"/>
              </w:divBdr>
            </w:div>
            <w:div w:id="2005816118">
              <w:marLeft w:val="0"/>
              <w:marRight w:val="0"/>
              <w:marTop w:val="0"/>
              <w:marBottom w:val="0"/>
              <w:divBdr>
                <w:top w:val="none" w:sz="0" w:space="0" w:color="auto"/>
                <w:left w:val="none" w:sz="0" w:space="0" w:color="auto"/>
                <w:bottom w:val="none" w:sz="0" w:space="0" w:color="auto"/>
                <w:right w:val="none" w:sz="0" w:space="0" w:color="auto"/>
              </w:divBdr>
            </w:div>
            <w:div w:id="1439838992">
              <w:marLeft w:val="0"/>
              <w:marRight w:val="0"/>
              <w:marTop w:val="0"/>
              <w:marBottom w:val="0"/>
              <w:divBdr>
                <w:top w:val="none" w:sz="0" w:space="0" w:color="auto"/>
                <w:left w:val="none" w:sz="0" w:space="0" w:color="auto"/>
                <w:bottom w:val="none" w:sz="0" w:space="0" w:color="auto"/>
                <w:right w:val="none" w:sz="0" w:space="0" w:color="auto"/>
              </w:divBdr>
            </w:div>
            <w:div w:id="65223356">
              <w:marLeft w:val="0"/>
              <w:marRight w:val="0"/>
              <w:marTop w:val="0"/>
              <w:marBottom w:val="0"/>
              <w:divBdr>
                <w:top w:val="none" w:sz="0" w:space="0" w:color="auto"/>
                <w:left w:val="none" w:sz="0" w:space="0" w:color="auto"/>
                <w:bottom w:val="none" w:sz="0" w:space="0" w:color="auto"/>
                <w:right w:val="none" w:sz="0" w:space="0" w:color="auto"/>
              </w:divBdr>
            </w:div>
            <w:div w:id="1650984083">
              <w:marLeft w:val="0"/>
              <w:marRight w:val="0"/>
              <w:marTop w:val="0"/>
              <w:marBottom w:val="0"/>
              <w:divBdr>
                <w:top w:val="none" w:sz="0" w:space="0" w:color="auto"/>
                <w:left w:val="none" w:sz="0" w:space="0" w:color="auto"/>
                <w:bottom w:val="none" w:sz="0" w:space="0" w:color="auto"/>
                <w:right w:val="none" w:sz="0" w:space="0" w:color="auto"/>
              </w:divBdr>
            </w:div>
            <w:div w:id="332874124">
              <w:marLeft w:val="0"/>
              <w:marRight w:val="0"/>
              <w:marTop w:val="0"/>
              <w:marBottom w:val="0"/>
              <w:divBdr>
                <w:top w:val="none" w:sz="0" w:space="0" w:color="auto"/>
                <w:left w:val="none" w:sz="0" w:space="0" w:color="auto"/>
                <w:bottom w:val="none" w:sz="0" w:space="0" w:color="auto"/>
                <w:right w:val="none" w:sz="0" w:space="0" w:color="auto"/>
              </w:divBdr>
            </w:div>
            <w:div w:id="996491470">
              <w:marLeft w:val="0"/>
              <w:marRight w:val="0"/>
              <w:marTop w:val="0"/>
              <w:marBottom w:val="0"/>
              <w:divBdr>
                <w:top w:val="none" w:sz="0" w:space="0" w:color="auto"/>
                <w:left w:val="none" w:sz="0" w:space="0" w:color="auto"/>
                <w:bottom w:val="none" w:sz="0" w:space="0" w:color="auto"/>
                <w:right w:val="none" w:sz="0" w:space="0" w:color="auto"/>
              </w:divBdr>
            </w:div>
            <w:div w:id="873615309">
              <w:marLeft w:val="0"/>
              <w:marRight w:val="0"/>
              <w:marTop w:val="0"/>
              <w:marBottom w:val="0"/>
              <w:divBdr>
                <w:top w:val="none" w:sz="0" w:space="0" w:color="auto"/>
                <w:left w:val="none" w:sz="0" w:space="0" w:color="auto"/>
                <w:bottom w:val="none" w:sz="0" w:space="0" w:color="auto"/>
                <w:right w:val="none" w:sz="0" w:space="0" w:color="auto"/>
              </w:divBdr>
            </w:div>
            <w:div w:id="116334219">
              <w:marLeft w:val="0"/>
              <w:marRight w:val="0"/>
              <w:marTop w:val="0"/>
              <w:marBottom w:val="0"/>
              <w:divBdr>
                <w:top w:val="none" w:sz="0" w:space="0" w:color="auto"/>
                <w:left w:val="none" w:sz="0" w:space="0" w:color="auto"/>
                <w:bottom w:val="none" w:sz="0" w:space="0" w:color="auto"/>
                <w:right w:val="none" w:sz="0" w:space="0" w:color="auto"/>
              </w:divBdr>
            </w:div>
            <w:div w:id="1225020872">
              <w:marLeft w:val="0"/>
              <w:marRight w:val="0"/>
              <w:marTop w:val="0"/>
              <w:marBottom w:val="0"/>
              <w:divBdr>
                <w:top w:val="none" w:sz="0" w:space="0" w:color="auto"/>
                <w:left w:val="none" w:sz="0" w:space="0" w:color="auto"/>
                <w:bottom w:val="none" w:sz="0" w:space="0" w:color="auto"/>
                <w:right w:val="none" w:sz="0" w:space="0" w:color="auto"/>
              </w:divBdr>
            </w:div>
            <w:div w:id="186069707">
              <w:marLeft w:val="0"/>
              <w:marRight w:val="0"/>
              <w:marTop w:val="0"/>
              <w:marBottom w:val="0"/>
              <w:divBdr>
                <w:top w:val="none" w:sz="0" w:space="0" w:color="auto"/>
                <w:left w:val="none" w:sz="0" w:space="0" w:color="auto"/>
                <w:bottom w:val="none" w:sz="0" w:space="0" w:color="auto"/>
                <w:right w:val="none" w:sz="0" w:space="0" w:color="auto"/>
              </w:divBdr>
            </w:div>
            <w:div w:id="775294710">
              <w:marLeft w:val="0"/>
              <w:marRight w:val="0"/>
              <w:marTop w:val="0"/>
              <w:marBottom w:val="0"/>
              <w:divBdr>
                <w:top w:val="none" w:sz="0" w:space="0" w:color="auto"/>
                <w:left w:val="none" w:sz="0" w:space="0" w:color="auto"/>
                <w:bottom w:val="none" w:sz="0" w:space="0" w:color="auto"/>
                <w:right w:val="none" w:sz="0" w:space="0" w:color="auto"/>
              </w:divBdr>
            </w:div>
            <w:div w:id="1905989177">
              <w:marLeft w:val="0"/>
              <w:marRight w:val="0"/>
              <w:marTop w:val="0"/>
              <w:marBottom w:val="0"/>
              <w:divBdr>
                <w:top w:val="none" w:sz="0" w:space="0" w:color="auto"/>
                <w:left w:val="none" w:sz="0" w:space="0" w:color="auto"/>
                <w:bottom w:val="none" w:sz="0" w:space="0" w:color="auto"/>
                <w:right w:val="none" w:sz="0" w:space="0" w:color="auto"/>
              </w:divBdr>
            </w:div>
            <w:div w:id="420302860">
              <w:marLeft w:val="0"/>
              <w:marRight w:val="0"/>
              <w:marTop w:val="0"/>
              <w:marBottom w:val="0"/>
              <w:divBdr>
                <w:top w:val="none" w:sz="0" w:space="0" w:color="auto"/>
                <w:left w:val="none" w:sz="0" w:space="0" w:color="auto"/>
                <w:bottom w:val="none" w:sz="0" w:space="0" w:color="auto"/>
                <w:right w:val="none" w:sz="0" w:space="0" w:color="auto"/>
              </w:divBdr>
            </w:div>
            <w:div w:id="196361037">
              <w:marLeft w:val="0"/>
              <w:marRight w:val="0"/>
              <w:marTop w:val="0"/>
              <w:marBottom w:val="0"/>
              <w:divBdr>
                <w:top w:val="none" w:sz="0" w:space="0" w:color="auto"/>
                <w:left w:val="none" w:sz="0" w:space="0" w:color="auto"/>
                <w:bottom w:val="none" w:sz="0" w:space="0" w:color="auto"/>
                <w:right w:val="none" w:sz="0" w:space="0" w:color="auto"/>
              </w:divBdr>
            </w:div>
            <w:div w:id="351303781">
              <w:marLeft w:val="0"/>
              <w:marRight w:val="0"/>
              <w:marTop w:val="0"/>
              <w:marBottom w:val="0"/>
              <w:divBdr>
                <w:top w:val="none" w:sz="0" w:space="0" w:color="auto"/>
                <w:left w:val="none" w:sz="0" w:space="0" w:color="auto"/>
                <w:bottom w:val="none" w:sz="0" w:space="0" w:color="auto"/>
                <w:right w:val="none" w:sz="0" w:space="0" w:color="auto"/>
              </w:divBdr>
            </w:div>
            <w:div w:id="1884559553">
              <w:marLeft w:val="0"/>
              <w:marRight w:val="0"/>
              <w:marTop w:val="0"/>
              <w:marBottom w:val="0"/>
              <w:divBdr>
                <w:top w:val="none" w:sz="0" w:space="0" w:color="auto"/>
                <w:left w:val="none" w:sz="0" w:space="0" w:color="auto"/>
                <w:bottom w:val="none" w:sz="0" w:space="0" w:color="auto"/>
                <w:right w:val="none" w:sz="0" w:space="0" w:color="auto"/>
              </w:divBdr>
            </w:div>
            <w:div w:id="580989864">
              <w:marLeft w:val="0"/>
              <w:marRight w:val="0"/>
              <w:marTop w:val="0"/>
              <w:marBottom w:val="0"/>
              <w:divBdr>
                <w:top w:val="none" w:sz="0" w:space="0" w:color="auto"/>
                <w:left w:val="none" w:sz="0" w:space="0" w:color="auto"/>
                <w:bottom w:val="none" w:sz="0" w:space="0" w:color="auto"/>
                <w:right w:val="none" w:sz="0" w:space="0" w:color="auto"/>
              </w:divBdr>
            </w:div>
            <w:div w:id="1264728281">
              <w:marLeft w:val="0"/>
              <w:marRight w:val="0"/>
              <w:marTop w:val="0"/>
              <w:marBottom w:val="0"/>
              <w:divBdr>
                <w:top w:val="none" w:sz="0" w:space="0" w:color="auto"/>
                <w:left w:val="none" w:sz="0" w:space="0" w:color="auto"/>
                <w:bottom w:val="none" w:sz="0" w:space="0" w:color="auto"/>
                <w:right w:val="none" w:sz="0" w:space="0" w:color="auto"/>
              </w:divBdr>
            </w:div>
            <w:div w:id="2015766528">
              <w:marLeft w:val="0"/>
              <w:marRight w:val="0"/>
              <w:marTop w:val="0"/>
              <w:marBottom w:val="0"/>
              <w:divBdr>
                <w:top w:val="none" w:sz="0" w:space="0" w:color="auto"/>
                <w:left w:val="none" w:sz="0" w:space="0" w:color="auto"/>
                <w:bottom w:val="none" w:sz="0" w:space="0" w:color="auto"/>
                <w:right w:val="none" w:sz="0" w:space="0" w:color="auto"/>
              </w:divBdr>
            </w:div>
            <w:div w:id="571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7208">
      <w:bodyDiv w:val="1"/>
      <w:marLeft w:val="0"/>
      <w:marRight w:val="0"/>
      <w:marTop w:val="0"/>
      <w:marBottom w:val="0"/>
      <w:divBdr>
        <w:top w:val="none" w:sz="0" w:space="0" w:color="auto"/>
        <w:left w:val="none" w:sz="0" w:space="0" w:color="auto"/>
        <w:bottom w:val="none" w:sz="0" w:space="0" w:color="auto"/>
        <w:right w:val="none" w:sz="0" w:space="0" w:color="auto"/>
      </w:divBdr>
    </w:div>
    <w:div w:id="523397107">
      <w:bodyDiv w:val="1"/>
      <w:marLeft w:val="0"/>
      <w:marRight w:val="0"/>
      <w:marTop w:val="0"/>
      <w:marBottom w:val="0"/>
      <w:divBdr>
        <w:top w:val="none" w:sz="0" w:space="0" w:color="auto"/>
        <w:left w:val="none" w:sz="0" w:space="0" w:color="auto"/>
        <w:bottom w:val="none" w:sz="0" w:space="0" w:color="auto"/>
        <w:right w:val="none" w:sz="0" w:space="0" w:color="auto"/>
      </w:divBdr>
      <w:divsChild>
        <w:div w:id="768889844">
          <w:marLeft w:val="0"/>
          <w:marRight w:val="0"/>
          <w:marTop w:val="0"/>
          <w:marBottom w:val="0"/>
          <w:divBdr>
            <w:top w:val="none" w:sz="0" w:space="0" w:color="auto"/>
            <w:left w:val="none" w:sz="0" w:space="0" w:color="auto"/>
            <w:bottom w:val="none" w:sz="0" w:space="0" w:color="auto"/>
            <w:right w:val="none" w:sz="0" w:space="0" w:color="auto"/>
          </w:divBdr>
        </w:div>
        <w:div w:id="1577276388">
          <w:marLeft w:val="0"/>
          <w:marRight w:val="0"/>
          <w:marTop w:val="0"/>
          <w:marBottom w:val="0"/>
          <w:divBdr>
            <w:top w:val="none" w:sz="0" w:space="0" w:color="auto"/>
            <w:left w:val="none" w:sz="0" w:space="0" w:color="auto"/>
            <w:bottom w:val="none" w:sz="0" w:space="0" w:color="auto"/>
            <w:right w:val="none" w:sz="0" w:space="0" w:color="auto"/>
          </w:divBdr>
        </w:div>
        <w:div w:id="81412041">
          <w:marLeft w:val="0"/>
          <w:marRight w:val="0"/>
          <w:marTop w:val="0"/>
          <w:marBottom w:val="0"/>
          <w:divBdr>
            <w:top w:val="none" w:sz="0" w:space="0" w:color="auto"/>
            <w:left w:val="none" w:sz="0" w:space="0" w:color="auto"/>
            <w:bottom w:val="none" w:sz="0" w:space="0" w:color="auto"/>
            <w:right w:val="none" w:sz="0" w:space="0" w:color="auto"/>
          </w:divBdr>
        </w:div>
      </w:divsChild>
    </w:div>
    <w:div w:id="664554843">
      <w:bodyDiv w:val="1"/>
      <w:marLeft w:val="0"/>
      <w:marRight w:val="0"/>
      <w:marTop w:val="0"/>
      <w:marBottom w:val="0"/>
      <w:divBdr>
        <w:top w:val="none" w:sz="0" w:space="0" w:color="auto"/>
        <w:left w:val="none" w:sz="0" w:space="0" w:color="auto"/>
        <w:bottom w:val="none" w:sz="0" w:space="0" w:color="auto"/>
        <w:right w:val="none" w:sz="0" w:space="0" w:color="auto"/>
      </w:divBdr>
      <w:divsChild>
        <w:div w:id="603920914">
          <w:marLeft w:val="0"/>
          <w:marRight w:val="0"/>
          <w:marTop w:val="0"/>
          <w:marBottom w:val="0"/>
          <w:divBdr>
            <w:top w:val="none" w:sz="0" w:space="0" w:color="auto"/>
            <w:left w:val="none" w:sz="0" w:space="0" w:color="auto"/>
            <w:bottom w:val="none" w:sz="0" w:space="0" w:color="auto"/>
            <w:right w:val="none" w:sz="0" w:space="0" w:color="auto"/>
          </w:divBdr>
        </w:div>
        <w:div w:id="965695755">
          <w:marLeft w:val="0"/>
          <w:marRight w:val="0"/>
          <w:marTop w:val="0"/>
          <w:marBottom w:val="0"/>
          <w:divBdr>
            <w:top w:val="none" w:sz="0" w:space="0" w:color="auto"/>
            <w:left w:val="none" w:sz="0" w:space="0" w:color="auto"/>
            <w:bottom w:val="none" w:sz="0" w:space="0" w:color="auto"/>
            <w:right w:val="none" w:sz="0" w:space="0" w:color="auto"/>
          </w:divBdr>
        </w:div>
      </w:divsChild>
    </w:div>
    <w:div w:id="839274139">
      <w:bodyDiv w:val="1"/>
      <w:marLeft w:val="0"/>
      <w:marRight w:val="0"/>
      <w:marTop w:val="0"/>
      <w:marBottom w:val="0"/>
      <w:divBdr>
        <w:top w:val="none" w:sz="0" w:space="0" w:color="auto"/>
        <w:left w:val="none" w:sz="0" w:space="0" w:color="auto"/>
        <w:bottom w:val="none" w:sz="0" w:space="0" w:color="auto"/>
        <w:right w:val="none" w:sz="0" w:space="0" w:color="auto"/>
      </w:divBdr>
      <w:divsChild>
        <w:div w:id="491070846">
          <w:marLeft w:val="0"/>
          <w:marRight w:val="0"/>
          <w:marTop w:val="0"/>
          <w:marBottom w:val="0"/>
          <w:divBdr>
            <w:top w:val="none" w:sz="0" w:space="0" w:color="auto"/>
            <w:left w:val="none" w:sz="0" w:space="0" w:color="auto"/>
            <w:bottom w:val="none" w:sz="0" w:space="0" w:color="auto"/>
            <w:right w:val="none" w:sz="0" w:space="0" w:color="auto"/>
          </w:divBdr>
        </w:div>
        <w:div w:id="1753966494">
          <w:marLeft w:val="0"/>
          <w:marRight w:val="0"/>
          <w:marTop w:val="0"/>
          <w:marBottom w:val="0"/>
          <w:divBdr>
            <w:top w:val="none" w:sz="0" w:space="0" w:color="auto"/>
            <w:left w:val="none" w:sz="0" w:space="0" w:color="auto"/>
            <w:bottom w:val="none" w:sz="0" w:space="0" w:color="auto"/>
            <w:right w:val="none" w:sz="0" w:space="0" w:color="auto"/>
          </w:divBdr>
        </w:div>
        <w:div w:id="1262644173">
          <w:marLeft w:val="0"/>
          <w:marRight w:val="0"/>
          <w:marTop w:val="0"/>
          <w:marBottom w:val="0"/>
          <w:divBdr>
            <w:top w:val="none" w:sz="0" w:space="0" w:color="auto"/>
            <w:left w:val="none" w:sz="0" w:space="0" w:color="auto"/>
            <w:bottom w:val="none" w:sz="0" w:space="0" w:color="auto"/>
            <w:right w:val="none" w:sz="0" w:space="0" w:color="auto"/>
          </w:divBdr>
        </w:div>
      </w:divsChild>
    </w:div>
    <w:div w:id="897546287">
      <w:bodyDiv w:val="1"/>
      <w:marLeft w:val="0"/>
      <w:marRight w:val="0"/>
      <w:marTop w:val="0"/>
      <w:marBottom w:val="0"/>
      <w:divBdr>
        <w:top w:val="none" w:sz="0" w:space="0" w:color="auto"/>
        <w:left w:val="none" w:sz="0" w:space="0" w:color="auto"/>
        <w:bottom w:val="none" w:sz="0" w:space="0" w:color="auto"/>
        <w:right w:val="none" w:sz="0" w:space="0" w:color="auto"/>
      </w:divBdr>
      <w:divsChild>
        <w:div w:id="1995447070">
          <w:marLeft w:val="0"/>
          <w:marRight w:val="0"/>
          <w:marTop w:val="0"/>
          <w:marBottom w:val="0"/>
          <w:divBdr>
            <w:top w:val="none" w:sz="0" w:space="0" w:color="auto"/>
            <w:left w:val="none" w:sz="0" w:space="0" w:color="auto"/>
            <w:bottom w:val="none" w:sz="0" w:space="0" w:color="auto"/>
            <w:right w:val="none" w:sz="0" w:space="0" w:color="auto"/>
          </w:divBdr>
        </w:div>
        <w:div w:id="1683777097">
          <w:marLeft w:val="0"/>
          <w:marRight w:val="0"/>
          <w:marTop w:val="0"/>
          <w:marBottom w:val="0"/>
          <w:divBdr>
            <w:top w:val="none" w:sz="0" w:space="0" w:color="auto"/>
            <w:left w:val="none" w:sz="0" w:space="0" w:color="auto"/>
            <w:bottom w:val="none" w:sz="0" w:space="0" w:color="auto"/>
            <w:right w:val="none" w:sz="0" w:space="0" w:color="auto"/>
          </w:divBdr>
        </w:div>
        <w:div w:id="490877486">
          <w:marLeft w:val="0"/>
          <w:marRight w:val="0"/>
          <w:marTop w:val="0"/>
          <w:marBottom w:val="0"/>
          <w:divBdr>
            <w:top w:val="none" w:sz="0" w:space="0" w:color="auto"/>
            <w:left w:val="none" w:sz="0" w:space="0" w:color="auto"/>
            <w:bottom w:val="none" w:sz="0" w:space="0" w:color="auto"/>
            <w:right w:val="none" w:sz="0" w:space="0" w:color="auto"/>
          </w:divBdr>
        </w:div>
        <w:div w:id="460464799">
          <w:marLeft w:val="0"/>
          <w:marRight w:val="0"/>
          <w:marTop w:val="0"/>
          <w:marBottom w:val="0"/>
          <w:divBdr>
            <w:top w:val="none" w:sz="0" w:space="0" w:color="auto"/>
            <w:left w:val="none" w:sz="0" w:space="0" w:color="auto"/>
            <w:bottom w:val="none" w:sz="0" w:space="0" w:color="auto"/>
            <w:right w:val="none" w:sz="0" w:space="0" w:color="auto"/>
          </w:divBdr>
        </w:div>
        <w:div w:id="1095437572">
          <w:marLeft w:val="0"/>
          <w:marRight w:val="0"/>
          <w:marTop w:val="0"/>
          <w:marBottom w:val="0"/>
          <w:divBdr>
            <w:top w:val="none" w:sz="0" w:space="0" w:color="auto"/>
            <w:left w:val="none" w:sz="0" w:space="0" w:color="auto"/>
            <w:bottom w:val="none" w:sz="0" w:space="0" w:color="auto"/>
            <w:right w:val="none" w:sz="0" w:space="0" w:color="auto"/>
          </w:divBdr>
        </w:div>
        <w:div w:id="1732071827">
          <w:marLeft w:val="0"/>
          <w:marRight w:val="0"/>
          <w:marTop w:val="0"/>
          <w:marBottom w:val="0"/>
          <w:divBdr>
            <w:top w:val="none" w:sz="0" w:space="0" w:color="auto"/>
            <w:left w:val="none" w:sz="0" w:space="0" w:color="auto"/>
            <w:bottom w:val="none" w:sz="0" w:space="0" w:color="auto"/>
            <w:right w:val="none" w:sz="0" w:space="0" w:color="auto"/>
          </w:divBdr>
        </w:div>
        <w:div w:id="155263969">
          <w:marLeft w:val="0"/>
          <w:marRight w:val="0"/>
          <w:marTop w:val="0"/>
          <w:marBottom w:val="0"/>
          <w:divBdr>
            <w:top w:val="none" w:sz="0" w:space="0" w:color="auto"/>
            <w:left w:val="none" w:sz="0" w:space="0" w:color="auto"/>
            <w:bottom w:val="none" w:sz="0" w:space="0" w:color="auto"/>
            <w:right w:val="none" w:sz="0" w:space="0" w:color="auto"/>
          </w:divBdr>
        </w:div>
        <w:div w:id="2142922191">
          <w:marLeft w:val="0"/>
          <w:marRight w:val="0"/>
          <w:marTop w:val="0"/>
          <w:marBottom w:val="0"/>
          <w:divBdr>
            <w:top w:val="none" w:sz="0" w:space="0" w:color="auto"/>
            <w:left w:val="none" w:sz="0" w:space="0" w:color="auto"/>
            <w:bottom w:val="none" w:sz="0" w:space="0" w:color="auto"/>
            <w:right w:val="none" w:sz="0" w:space="0" w:color="auto"/>
          </w:divBdr>
        </w:div>
        <w:div w:id="1703550449">
          <w:marLeft w:val="0"/>
          <w:marRight w:val="0"/>
          <w:marTop w:val="0"/>
          <w:marBottom w:val="0"/>
          <w:divBdr>
            <w:top w:val="none" w:sz="0" w:space="0" w:color="auto"/>
            <w:left w:val="none" w:sz="0" w:space="0" w:color="auto"/>
            <w:bottom w:val="none" w:sz="0" w:space="0" w:color="auto"/>
            <w:right w:val="none" w:sz="0" w:space="0" w:color="auto"/>
          </w:divBdr>
        </w:div>
      </w:divsChild>
    </w:div>
    <w:div w:id="1074399000">
      <w:bodyDiv w:val="1"/>
      <w:marLeft w:val="0"/>
      <w:marRight w:val="0"/>
      <w:marTop w:val="0"/>
      <w:marBottom w:val="0"/>
      <w:divBdr>
        <w:top w:val="none" w:sz="0" w:space="0" w:color="auto"/>
        <w:left w:val="none" w:sz="0" w:space="0" w:color="auto"/>
        <w:bottom w:val="none" w:sz="0" w:space="0" w:color="auto"/>
        <w:right w:val="none" w:sz="0" w:space="0" w:color="auto"/>
      </w:divBdr>
    </w:div>
    <w:div w:id="1114012030">
      <w:bodyDiv w:val="1"/>
      <w:marLeft w:val="0"/>
      <w:marRight w:val="0"/>
      <w:marTop w:val="0"/>
      <w:marBottom w:val="0"/>
      <w:divBdr>
        <w:top w:val="none" w:sz="0" w:space="0" w:color="auto"/>
        <w:left w:val="none" w:sz="0" w:space="0" w:color="auto"/>
        <w:bottom w:val="none" w:sz="0" w:space="0" w:color="auto"/>
        <w:right w:val="none" w:sz="0" w:space="0" w:color="auto"/>
      </w:divBdr>
      <w:divsChild>
        <w:div w:id="1158418137">
          <w:marLeft w:val="0"/>
          <w:marRight w:val="0"/>
          <w:marTop w:val="0"/>
          <w:marBottom w:val="0"/>
          <w:divBdr>
            <w:top w:val="none" w:sz="0" w:space="0" w:color="auto"/>
            <w:left w:val="none" w:sz="0" w:space="0" w:color="auto"/>
            <w:bottom w:val="none" w:sz="0" w:space="0" w:color="auto"/>
            <w:right w:val="none" w:sz="0" w:space="0" w:color="auto"/>
          </w:divBdr>
        </w:div>
        <w:div w:id="892346805">
          <w:marLeft w:val="0"/>
          <w:marRight w:val="0"/>
          <w:marTop w:val="0"/>
          <w:marBottom w:val="0"/>
          <w:divBdr>
            <w:top w:val="none" w:sz="0" w:space="0" w:color="auto"/>
            <w:left w:val="none" w:sz="0" w:space="0" w:color="auto"/>
            <w:bottom w:val="none" w:sz="0" w:space="0" w:color="auto"/>
            <w:right w:val="none" w:sz="0" w:space="0" w:color="auto"/>
          </w:divBdr>
        </w:div>
        <w:div w:id="650132817">
          <w:marLeft w:val="0"/>
          <w:marRight w:val="0"/>
          <w:marTop w:val="0"/>
          <w:marBottom w:val="0"/>
          <w:divBdr>
            <w:top w:val="none" w:sz="0" w:space="0" w:color="auto"/>
            <w:left w:val="none" w:sz="0" w:space="0" w:color="auto"/>
            <w:bottom w:val="none" w:sz="0" w:space="0" w:color="auto"/>
            <w:right w:val="none" w:sz="0" w:space="0" w:color="auto"/>
          </w:divBdr>
        </w:div>
        <w:div w:id="1755513005">
          <w:marLeft w:val="0"/>
          <w:marRight w:val="0"/>
          <w:marTop w:val="0"/>
          <w:marBottom w:val="0"/>
          <w:divBdr>
            <w:top w:val="none" w:sz="0" w:space="0" w:color="auto"/>
            <w:left w:val="none" w:sz="0" w:space="0" w:color="auto"/>
            <w:bottom w:val="none" w:sz="0" w:space="0" w:color="auto"/>
            <w:right w:val="none" w:sz="0" w:space="0" w:color="auto"/>
          </w:divBdr>
        </w:div>
        <w:div w:id="93405665">
          <w:marLeft w:val="0"/>
          <w:marRight w:val="0"/>
          <w:marTop w:val="0"/>
          <w:marBottom w:val="0"/>
          <w:divBdr>
            <w:top w:val="none" w:sz="0" w:space="0" w:color="auto"/>
            <w:left w:val="none" w:sz="0" w:space="0" w:color="auto"/>
            <w:bottom w:val="none" w:sz="0" w:space="0" w:color="auto"/>
            <w:right w:val="none" w:sz="0" w:space="0" w:color="auto"/>
          </w:divBdr>
        </w:div>
        <w:div w:id="1673095736">
          <w:marLeft w:val="0"/>
          <w:marRight w:val="0"/>
          <w:marTop w:val="0"/>
          <w:marBottom w:val="0"/>
          <w:divBdr>
            <w:top w:val="none" w:sz="0" w:space="0" w:color="auto"/>
            <w:left w:val="none" w:sz="0" w:space="0" w:color="auto"/>
            <w:bottom w:val="none" w:sz="0" w:space="0" w:color="auto"/>
            <w:right w:val="none" w:sz="0" w:space="0" w:color="auto"/>
          </w:divBdr>
        </w:div>
        <w:div w:id="394932908">
          <w:marLeft w:val="0"/>
          <w:marRight w:val="0"/>
          <w:marTop w:val="0"/>
          <w:marBottom w:val="0"/>
          <w:divBdr>
            <w:top w:val="none" w:sz="0" w:space="0" w:color="auto"/>
            <w:left w:val="none" w:sz="0" w:space="0" w:color="auto"/>
            <w:bottom w:val="none" w:sz="0" w:space="0" w:color="auto"/>
            <w:right w:val="none" w:sz="0" w:space="0" w:color="auto"/>
          </w:divBdr>
        </w:div>
        <w:div w:id="141122912">
          <w:marLeft w:val="0"/>
          <w:marRight w:val="0"/>
          <w:marTop w:val="0"/>
          <w:marBottom w:val="0"/>
          <w:divBdr>
            <w:top w:val="none" w:sz="0" w:space="0" w:color="auto"/>
            <w:left w:val="none" w:sz="0" w:space="0" w:color="auto"/>
            <w:bottom w:val="none" w:sz="0" w:space="0" w:color="auto"/>
            <w:right w:val="none" w:sz="0" w:space="0" w:color="auto"/>
          </w:divBdr>
        </w:div>
        <w:div w:id="1464231625">
          <w:marLeft w:val="0"/>
          <w:marRight w:val="0"/>
          <w:marTop w:val="0"/>
          <w:marBottom w:val="0"/>
          <w:divBdr>
            <w:top w:val="none" w:sz="0" w:space="0" w:color="auto"/>
            <w:left w:val="none" w:sz="0" w:space="0" w:color="auto"/>
            <w:bottom w:val="none" w:sz="0" w:space="0" w:color="auto"/>
            <w:right w:val="none" w:sz="0" w:space="0" w:color="auto"/>
          </w:divBdr>
        </w:div>
        <w:div w:id="1298685835">
          <w:marLeft w:val="0"/>
          <w:marRight w:val="0"/>
          <w:marTop w:val="0"/>
          <w:marBottom w:val="0"/>
          <w:divBdr>
            <w:top w:val="none" w:sz="0" w:space="0" w:color="auto"/>
            <w:left w:val="none" w:sz="0" w:space="0" w:color="auto"/>
            <w:bottom w:val="none" w:sz="0" w:space="0" w:color="auto"/>
            <w:right w:val="none" w:sz="0" w:space="0" w:color="auto"/>
          </w:divBdr>
        </w:div>
        <w:div w:id="7102335">
          <w:marLeft w:val="0"/>
          <w:marRight w:val="0"/>
          <w:marTop w:val="0"/>
          <w:marBottom w:val="0"/>
          <w:divBdr>
            <w:top w:val="none" w:sz="0" w:space="0" w:color="auto"/>
            <w:left w:val="none" w:sz="0" w:space="0" w:color="auto"/>
            <w:bottom w:val="none" w:sz="0" w:space="0" w:color="auto"/>
            <w:right w:val="none" w:sz="0" w:space="0" w:color="auto"/>
          </w:divBdr>
        </w:div>
        <w:div w:id="993415703">
          <w:marLeft w:val="0"/>
          <w:marRight w:val="0"/>
          <w:marTop w:val="0"/>
          <w:marBottom w:val="0"/>
          <w:divBdr>
            <w:top w:val="none" w:sz="0" w:space="0" w:color="auto"/>
            <w:left w:val="none" w:sz="0" w:space="0" w:color="auto"/>
            <w:bottom w:val="none" w:sz="0" w:space="0" w:color="auto"/>
            <w:right w:val="none" w:sz="0" w:space="0" w:color="auto"/>
          </w:divBdr>
        </w:div>
        <w:div w:id="1818572629">
          <w:marLeft w:val="0"/>
          <w:marRight w:val="0"/>
          <w:marTop w:val="0"/>
          <w:marBottom w:val="0"/>
          <w:divBdr>
            <w:top w:val="none" w:sz="0" w:space="0" w:color="auto"/>
            <w:left w:val="none" w:sz="0" w:space="0" w:color="auto"/>
            <w:bottom w:val="none" w:sz="0" w:space="0" w:color="auto"/>
            <w:right w:val="none" w:sz="0" w:space="0" w:color="auto"/>
          </w:divBdr>
        </w:div>
      </w:divsChild>
    </w:div>
    <w:div w:id="1133597877">
      <w:bodyDiv w:val="1"/>
      <w:marLeft w:val="0"/>
      <w:marRight w:val="0"/>
      <w:marTop w:val="0"/>
      <w:marBottom w:val="0"/>
      <w:divBdr>
        <w:top w:val="none" w:sz="0" w:space="0" w:color="auto"/>
        <w:left w:val="none" w:sz="0" w:space="0" w:color="auto"/>
        <w:bottom w:val="none" w:sz="0" w:space="0" w:color="auto"/>
        <w:right w:val="none" w:sz="0" w:space="0" w:color="auto"/>
      </w:divBdr>
      <w:divsChild>
        <w:div w:id="1201548429">
          <w:marLeft w:val="0"/>
          <w:marRight w:val="0"/>
          <w:marTop w:val="0"/>
          <w:marBottom w:val="0"/>
          <w:divBdr>
            <w:top w:val="none" w:sz="0" w:space="0" w:color="auto"/>
            <w:left w:val="none" w:sz="0" w:space="0" w:color="auto"/>
            <w:bottom w:val="none" w:sz="0" w:space="0" w:color="auto"/>
            <w:right w:val="none" w:sz="0" w:space="0" w:color="auto"/>
          </w:divBdr>
        </w:div>
        <w:div w:id="849485547">
          <w:marLeft w:val="0"/>
          <w:marRight w:val="0"/>
          <w:marTop w:val="0"/>
          <w:marBottom w:val="0"/>
          <w:divBdr>
            <w:top w:val="none" w:sz="0" w:space="0" w:color="auto"/>
            <w:left w:val="none" w:sz="0" w:space="0" w:color="auto"/>
            <w:bottom w:val="none" w:sz="0" w:space="0" w:color="auto"/>
            <w:right w:val="none" w:sz="0" w:space="0" w:color="auto"/>
          </w:divBdr>
        </w:div>
        <w:div w:id="1007441681">
          <w:marLeft w:val="0"/>
          <w:marRight w:val="0"/>
          <w:marTop w:val="0"/>
          <w:marBottom w:val="0"/>
          <w:divBdr>
            <w:top w:val="none" w:sz="0" w:space="0" w:color="auto"/>
            <w:left w:val="none" w:sz="0" w:space="0" w:color="auto"/>
            <w:bottom w:val="none" w:sz="0" w:space="0" w:color="auto"/>
            <w:right w:val="none" w:sz="0" w:space="0" w:color="auto"/>
          </w:divBdr>
        </w:div>
      </w:divsChild>
    </w:div>
    <w:div w:id="1244143693">
      <w:bodyDiv w:val="1"/>
      <w:marLeft w:val="0"/>
      <w:marRight w:val="0"/>
      <w:marTop w:val="0"/>
      <w:marBottom w:val="0"/>
      <w:divBdr>
        <w:top w:val="none" w:sz="0" w:space="0" w:color="auto"/>
        <w:left w:val="none" w:sz="0" w:space="0" w:color="auto"/>
        <w:bottom w:val="none" w:sz="0" w:space="0" w:color="auto"/>
        <w:right w:val="none" w:sz="0" w:space="0" w:color="auto"/>
      </w:divBdr>
      <w:divsChild>
        <w:div w:id="1914925551">
          <w:marLeft w:val="0"/>
          <w:marRight w:val="0"/>
          <w:marTop w:val="0"/>
          <w:marBottom w:val="0"/>
          <w:divBdr>
            <w:top w:val="none" w:sz="0" w:space="0" w:color="auto"/>
            <w:left w:val="none" w:sz="0" w:space="0" w:color="auto"/>
            <w:bottom w:val="none" w:sz="0" w:space="0" w:color="auto"/>
            <w:right w:val="none" w:sz="0" w:space="0" w:color="auto"/>
          </w:divBdr>
        </w:div>
        <w:div w:id="401686718">
          <w:marLeft w:val="0"/>
          <w:marRight w:val="0"/>
          <w:marTop w:val="0"/>
          <w:marBottom w:val="0"/>
          <w:divBdr>
            <w:top w:val="none" w:sz="0" w:space="0" w:color="auto"/>
            <w:left w:val="none" w:sz="0" w:space="0" w:color="auto"/>
            <w:bottom w:val="none" w:sz="0" w:space="0" w:color="auto"/>
            <w:right w:val="none" w:sz="0" w:space="0" w:color="auto"/>
          </w:divBdr>
        </w:div>
      </w:divsChild>
    </w:div>
    <w:div w:id="1271353137">
      <w:bodyDiv w:val="1"/>
      <w:marLeft w:val="0"/>
      <w:marRight w:val="0"/>
      <w:marTop w:val="0"/>
      <w:marBottom w:val="0"/>
      <w:divBdr>
        <w:top w:val="none" w:sz="0" w:space="0" w:color="auto"/>
        <w:left w:val="none" w:sz="0" w:space="0" w:color="auto"/>
        <w:bottom w:val="none" w:sz="0" w:space="0" w:color="auto"/>
        <w:right w:val="none" w:sz="0" w:space="0" w:color="auto"/>
      </w:divBdr>
      <w:divsChild>
        <w:div w:id="458494864">
          <w:marLeft w:val="0"/>
          <w:marRight w:val="0"/>
          <w:marTop w:val="0"/>
          <w:marBottom w:val="0"/>
          <w:divBdr>
            <w:top w:val="none" w:sz="0" w:space="0" w:color="auto"/>
            <w:left w:val="none" w:sz="0" w:space="0" w:color="auto"/>
            <w:bottom w:val="none" w:sz="0" w:space="0" w:color="auto"/>
            <w:right w:val="none" w:sz="0" w:space="0" w:color="auto"/>
          </w:divBdr>
        </w:div>
        <w:div w:id="2032611726">
          <w:marLeft w:val="0"/>
          <w:marRight w:val="0"/>
          <w:marTop w:val="0"/>
          <w:marBottom w:val="0"/>
          <w:divBdr>
            <w:top w:val="none" w:sz="0" w:space="0" w:color="auto"/>
            <w:left w:val="none" w:sz="0" w:space="0" w:color="auto"/>
            <w:bottom w:val="none" w:sz="0" w:space="0" w:color="auto"/>
            <w:right w:val="none" w:sz="0" w:space="0" w:color="auto"/>
          </w:divBdr>
        </w:div>
        <w:div w:id="433288546">
          <w:marLeft w:val="0"/>
          <w:marRight w:val="0"/>
          <w:marTop w:val="0"/>
          <w:marBottom w:val="0"/>
          <w:divBdr>
            <w:top w:val="none" w:sz="0" w:space="0" w:color="auto"/>
            <w:left w:val="none" w:sz="0" w:space="0" w:color="auto"/>
            <w:bottom w:val="none" w:sz="0" w:space="0" w:color="auto"/>
            <w:right w:val="none" w:sz="0" w:space="0" w:color="auto"/>
          </w:divBdr>
        </w:div>
        <w:div w:id="1642731097">
          <w:marLeft w:val="0"/>
          <w:marRight w:val="0"/>
          <w:marTop w:val="0"/>
          <w:marBottom w:val="0"/>
          <w:divBdr>
            <w:top w:val="none" w:sz="0" w:space="0" w:color="auto"/>
            <w:left w:val="none" w:sz="0" w:space="0" w:color="auto"/>
            <w:bottom w:val="none" w:sz="0" w:space="0" w:color="auto"/>
            <w:right w:val="none" w:sz="0" w:space="0" w:color="auto"/>
          </w:divBdr>
        </w:div>
        <w:div w:id="1629431336">
          <w:marLeft w:val="0"/>
          <w:marRight w:val="0"/>
          <w:marTop w:val="0"/>
          <w:marBottom w:val="0"/>
          <w:divBdr>
            <w:top w:val="none" w:sz="0" w:space="0" w:color="auto"/>
            <w:left w:val="none" w:sz="0" w:space="0" w:color="auto"/>
            <w:bottom w:val="none" w:sz="0" w:space="0" w:color="auto"/>
            <w:right w:val="none" w:sz="0" w:space="0" w:color="auto"/>
          </w:divBdr>
        </w:div>
        <w:div w:id="1743676395">
          <w:marLeft w:val="0"/>
          <w:marRight w:val="0"/>
          <w:marTop w:val="0"/>
          <w:marBottom w:val="0"/>
          <w:divBdr>
            <w:top w:val="none" w:sz="0" w:space="0" w:color="auto"/>
            <w:left w:val="none" w:sz="0" w:space="0" w:color="auto"/>
            <w:bottom w:val="none" w:sz="0" w:space="0" w:color="auto"/>
            <w:right w:val="none" w:sz="0" w:space="0" w:color="auto"/>
          </w:divBdr>
        </w:div>
      </w:divsChild>
    </w:div>
    <w:div w:id="1530488134">
      <w:bodyDiv w:val="1"/>
      <w:marLeft w:val="0"/>
      <w:marRight w:val="0"/>
      <w:marTop w:val="0"/>
      <w:marBottom w:val="0"/>
      <w:divBdr>
        <w:top w:val="none" w:sz="0" w:space="0" w:color="auto"/>
        <w:left w:val="none" w:sz="0" w:space="0" w:color="auto"/>
        <w:bottom w:val="none" w:sz="0" w:space="0" w:color="auto"/>
        <w:right w:val="none" w:sz="0" w:space="0" w:color="auto"/>
      </w:divBdr>
    </w:div>
    <w:div w:id="1664167304">
      <w:bodyDiv w:val="1"/>
      <w:marLeft w:val="0"/>
      <w:marRight w:val="0"/>
      <w:marTop w:val="0"/>
      <w:marBottom w:val="0"/>
      <w:divBdr>
        <w:top w:val="none" w:sz="0" w:space="0" w:color="auto"/>
        <w:left w:val="none" w:sz="0" w:space="0" w:color="auto"/>
        <w:bottom w:val="none" w:sz="0" w:space="0" w:color="auto"/>
        <w:right w:val="none" w:sz="0" w:space="0" w:color="auto"/>
      </w:divBdr>
      <w:divsChild>
        <w:div w:id="427892759">
          <w:marLeft w:val="0"/>
          <w:marRight w:val="0"/>
          <w:marTop w:val="0"/>
          <w:marBottom w:val="0"/>
          <w:divBdr>
            <w:top w:val="none" w:sz="0" w:space="0" w:color="auto"/>
            <w:left w:val="none" w:sz="0" w:space="0" w:color="auto"/>
            <w:bottom w:val="none" w:sz="0" w:space="0" w:color="auto"/>
            <w:right w:val="none" w:sz="0" w:space="0" w:color="auto"/>
          </w:divBdr>
        </w:div>
        <w:div w:id="604270653">
          <w:marLeft w:val="0"/>
          <w:marRight w:val="0"/>
          <w:marTop w:val="0"/>
          <w:marBottom w:val="0"/>
          <w:divBdr>
            <w:top w:val="none" w:sz="0" w:space="0" w:color="auto"/>
            <w:left w:val="none" w:sz="0" w:space="0" w:color="auto"/>
            <w:bottom w:val="none" w:sz="0" w:space="0" w:color="auto"/>
            <w:right w:val="none" w:sz="0" w:space="0" w:color="auto"/>
          </w:divBdr>
        </w:div>
        <w:div w:id="35546303">
          <w:marLeft w:val="0"/>
          <w:marRight w:val="0"/>
          <w:marTop w:val="0"/>
          <w:marBottom w:val="0"/>
          <w:divBdr>
            <w:top w:val="none" w:sz="0" w:space="0" w:color="auto"/>
            <w:left w:val="none" w:sz="0" w:space="0" w:color="auto"/>
            <w:bottom w:val="none" w:sz="0" w:space="0" w:color="auto"/>
            <w:right w:val="none" w:sz="0" w:space="0" w:color="auto"/>
          </w:divBdr>
        </w:div>
        <w:div w:id="348679350">
          <w:marLeft w:val="0"/>
          <w:marRight w:val="0"/>
          <w:marTop w:val="0"/>
          <w:marBottom w:val="0"/>
          <w:divBdr>
            <w:top w:val="none" w:sz="0" w:space="0" w:color="auto"/>
            <w:left w:val="none" w:sz="0" w:space="0" w:color="auto"/>
            <w:bottom w:val="none" w:sz="0" w:space="0" w:color="auto"/>
            <w:right w:val="none" w:sz="0" w:space="0" w:color="auto"/>
          </w:divBdr>
        </w:div>
        <w:div w:id="725104752">
          <w:marLeft w:val="0"/>
          <w:marRight w:val="0"/>
          <w:marTop w:val="0"/>
          <w:marBottom w:val="0"/>
          <w:divBdr>
            <w:top w:val="none" w:sz="0" w:space="0" w:color="auto"/>
            <w:left w:val="none" w:sz="0" w:space="0" w:color="auto"/>
            <w:bottom w:val="none" w:sz="0" w:space="0" w:color="auto"/>
            <w:right w:val="none" w:sz="0" w:space="0" w:color="auto"/>
          </w:divBdr>
        </w:div>
        <w:div w:id="703797364">
          <w:marLeft w:val="0"/>
          <w:marRight w:val="0"/>
          <w:marTop w:val="0"/>
          <w:marBottom w:val="0"/>
          <w:divBdr>
            <w:top w:val="none" w:sz="0" w:space="0" w:color="auto"/>
            <w:left w:val="none" w:sz="0" w:space="0" w:color="auto"/>
            <w:bottom w:val="none" w:sz="0" w:space="0" w:color="auto"/>
            <w:right w:val="none" w:sz="0" w:space="0" w:color="auto"/>
          </w:divBdr>
        </w:div>
        <w:div w:id="471099999">
          <w:marLeft w:val="0"/>
          <w:marRight w:val="0"/>
          <w:marTop w:val="0"/>
          <w:marBottom w:val="0"/>
          <w:divBdr>
            <w:top w:val="none" w:sz="0" w:space="0" w:color="auto"/>
            <w:left w:val="none" w:sz="0" w:space="0" w:color="auto"/>
            <w:bottom w:val="none" w:sz="0" w:space="0" w:color="auto"/>
            <w:right w:val="none" w:sz="0" w:space="0" w:color="auto"/>
          </w:divBdr>
        </w:div>
        <w:div w:id="2010675734">
          <w:marLeft w:val="0"/>
          <w:marRight w:val="0"/>
          <w:marTop w:val="0"/>
          <w:marBottom w:val="0"/>
          <w:divBdr>
            <w:top w:val="none" w:sz="0" w:space="0" w:color="auto"/>
            <w:left w:val="none" w:sz="0" w:space="0" w:color="auto"/>
            <w:bottom w:val="none" w:sz="0" w:space="0" w:color="auto"/>
            <w:right w:val="none" w:sz="0" w:space="0" w:color="auto"/>
          </w:divBdr>
        </w:div>
        <w:div w:id="1402486697">
          <w:marLeft w:val="0"/>
          <w:marRight w:val="0"/>
          <w:marTop w:val="0"/>
          <w:marBottom w:val="0"/>
          <w:divBdr>
            <w:top w:val="none" w:sz="0" w:space="0" w:color="auto"/>
            <w:left w:val="none" w:sz="0" w:space="0" w:color="auto"/>
            <w:bottom w:val="none" w:sz="0" w:space="0" w:color="auto"/>
            <w:right w:val="none" w:sz="0" w:space="0" w:color="auto"/>
          </w:divBdr>
        </w:div>
        <w:div w:id="1576090814">
          <w:marLeft w:val="0"/>
          <w:marRight w:val="0"/>
          <w:marTop w:val="0"/>
          <w:marBottom w:val="0"/>
          <w:divBdr>
            <w:top w:val="none" w:sz="0" w:space="0" w:color="auto"/>
            <w:left w:val="none" w:sz="0" w:space="0" w:color="auto"/>
            <w:bottom w:val="none" w:sz="0" w:space="0" w:color="auto"/>
            <w:right w:val="none" w:sz="0" w:space="0" w:color="auto"/>
          </w:divBdr>
        </w:div>
        <w:div w:id="1848670342">
          <w:marLeft w:val="0"/>
          <w:marRight w:val="0"/>
          <w:marTop w:val="0"/>
          <w:marBottom w:val="0"/>
          <w:divBdr>
            <w:top w:val="none" w:sz="0" w:space="0" w:color="auto"/>
            <w:left w:val="none" w:sz="0" w:space="0" w:color="auto"/>
            <w:bottom w:val="none" w:sz="0" w:space="0" w:color="auto"/>
            <w:right w:val="none" w:sz="0" w:space="0" w:color="auto"/>
          </w:divBdr>
        </w:div>
        <w:div w:id="1708989632">
          <w:marLeft w:val="0"/>
          <w:marRight w:val="0"/>
          <w:marTop w:val="0"/>
          <w:marBottom w:val="0"/>
          <w:divBdr>
            <w:top w:val="none" w:sz="0" w:space="0" w:color="auto"/>
            <w:left w:val="none" w:sz="0" w:space="0" w:color="auto"/>
            <w:bottom w:val="none" w:sz="0" w:space="0" w:color="auto"/>
            <w:right w:val="none" w:sz="0" w:space="0" w:color="auto"/>
          </w:divBdr>
        </w:div>
        <w:div w:id="1890602686">
          <w:marLeft w:val="0"/>
          <w:marRight w:val="0"/>
          <w:marTop w:val="0"/>
          <w:marBottom w:val="0"/>
          <w:divBdr>
            <w:top w:val="none" w:sz="0" w:space="0" w:color="auto"/>
            <w:left w:val="none" w:sz="0" w:space="0" w:color="auto"/>
            <w:bottom w:val="none" w:sz="0" w:space="0" w:color="auto"/>
            <w:right w:val="none" w:sz="0" w:space="0" w:color="auto"/>
          </w:divBdr>
        </w:div>
        <w:div w:id="2016107535">
          <w:marLeft w:val="0"/>
          <w:marRight w:val="0"/>
          <w:marTop w:val="0"/>
          <w:marBottom w:val="0"/>
          <w:divBdr>
            <w:top w:val="none" w:sz="0" w:space="0" w:color="auto"/>
            <w:left w:val="none" w:sz="0" w:space="0" w:color="auto"/>
            <w:bottom w:val="none" w:sz="0" w:space="0" w:color="auto"/>
            <w:right w:val="none" w:sz="0" w:space="0" w:color="auto"/>
          </w:divBdr>
        </w:div>
        <w:div w:id="1008944412">
          <w:marLeft w:val="0"/>
          <w:marRight w:val="0"/>
          <w:marTop w:val="0"/>
          <w:marBottom w:val="0"/>
          <w:divBdr>
            <w:top w:val="none" w:sz="0" w:space="0" w:color="auto"/>
            <w:left w:val="none" w:sz="0" w:space="0" w:color="auto"/>
            <w:bottom w:val="none" w:sz="0" w:space="0" w:color="auto"/>
            <w:right w:val="none" w:sz="0" w:space="0" w:color="auto"/>
          </w:divBdr>
        </w:div>
        <w:div w:id="1431655873">
          <w:marLeft w:val="0"/>
          <w:marRight w:val="0"/>
          <w:marTop w:val="0"/>
          <w:marBottom w:val="0"/>
          <w:divBdr>
            <w:top w:val="none" w:sz="0" w:space="0" w:color="auto"/>
            <w:left w:val="none" w:sz="0" w:space="0" w:color="auto"/>
            <w:bottom w:val="none" w:sz="0" w:space="0" w:color="auto"/>
            <w:right w:val="none" w:sz="0" w:space="0" w:color="auto"/>
          </w:divBdr>
        </w:div>
        <w:div w:id="1703362594">
          <w:marLeft w:val="0"/>
          <w:marRight w:val="0"/>
          <w:marTop w:val="0"/>
          <w:marBottom w:val="0"/>
          <w:divBdr>
            <w:top w:val="none" w:sz="0" w:space="0" w:color="auto"/>
            <w:left w:val="none" w:sz="0" w:space="0" w:color="auto"/>
            <w:bottom w:val="none" w:sz="0" w:space="0" w:color="auto"/>
            <w:right w:val="none" w:sz="0" w:space="0" w:color="auto"/>
          </w:divBdr>
        </w:div>
        <w:div w:id="1996252806">
          <w:marLeft w:val="0"/>
          <w:marRight w:val="0"/>
          <w:marTop w:val="0"/>
          <w:marBottom w:val="0"/>
          <w:divBdr>
            <w:top w:val="none" w:sz="0" w:space="0" w:color="auto"/>
            <w:left w:val="none" w:sz="0" w:space="0" w:color="auto"/>
            <w:bottom w:val="none" w:sz="0" w:space="0" w:color="auto"/>
            <w:right w:val="none" w:sz="0" w:space="0" w:color="auto"/>
          </w:divBdr>
        </w:div>
        <w:div w:id="1511069389">
          <w:marLeft w:val="0"/>
          <w:marRight w:val="0"/>
          <w:marTop w:val="0"/>
          <w:marBottom w:val="0"/>
          <w:divBdr>
            <w:top w:val="none" w:sz="0" w:space="0" w:color="auto"/>
            <w:left w:val="none" w:sz="0" w:space="0" w:color="auto"/>
            <w:bottom w:val="none" w:sz="0" w:space="0" w:color="auto"/>
            <w:right w:val="none" w:sz="0" w:space="0" w:color="auto"/>
          </w:divBdr>
        </w:div>
        <w:div w:id="1350060538">
          <w:marLeft w:val="0"/>
          <w:marRight w:val="0"/>
          <w:marTop w:val="0"/>
          <w:marBottom w:val="0"/>
          <w:divBdr>
            <w:top w:val="none" w:sz="0" w:space="0" w:color="auto"/>
            <w:left w:val="none" w:sz="0" w:space="0" w:color="auto"/>
            <w:bottom w:val="none" w:sz="0" w:space="0" w:color="auto"/>
            <w:right w:val="none" w:sz="0" w:space="0" w:color="auto"/>
          </w:divBdr>
        </w:div>
        <w:div w:id="571618627">
          <w:marLeft w:val="0"/>
          <w:marRight w:val="0"/>
          <w:marTop w:val="0"/>
          <w:marBottom w:val="0"/>
          <w:divBdr>
            <w:top w:val="none" w:sz="0" w:space="0" w:color="auto"/>
            <w:left w:val="none" w:sz="0" w:space="0" w:color="auto"/>
            <w:bottom w:val="none" w:sz="0" w:space="0" w:color="auto"/>
            <w:right w:val="none" w:sz="0" w:space="0" w:color="auto"/>
          </w:divBdr>
        </w:div>
        <w:div w:id="1440563356">
          <w:marLeft w:val="0"/>
          <w:marRight w:val="0"/>
          <w:marTop w:val="0"/>
          <w:marBottom w:val="0"/>
          <w:divBdr>
            <w:top w:val="none" w:sz="0" w:space="0" w:color="auto"/>
            <w:left w:val="none" w:sz="0" w:space="0" w:color="auto"/>
            <w:bottom w:val="none" w:sz="0" w:space="0" w:color="auto"/>
            <w:right w:val="none" w:sz="0" w:space="0" w:color="auto"/>
          </w:divBdr>
        </w:div>
        <w:div w:id="1212423877">
          <w:marLeft w:val="0"/>
          <w:marRight w:val="0"/>
          <w:marTop w:val="0"/>
          <w:marBottom w:val="0"/>
          <w:divBdr>
            <w:top w:val="none" w:sz="0" w:space="0" w:color="auto"/>
            <w:left w:val="none" w:sz="0" w:space="0" w:color="auto"/>
            <w:bottom w:val="none" w:sz="0" w:space="0" w:color="auto"/>
            <w:right w:val="none" w:sz="0" w:space="0" w:color="auto"/>
          </w:divBdr>
        </w:div>
        <w:div w:id="115291801">
          <w:marLeft w:val="0"/>
          <w:marRight w:val="0"/>
          <w:marTop w:val="0"/>
          <w:marBottom w:val="0"/>
          <w:divBdr>
            <w:top w:val="none" w:sz="0" w:space="0" w:color="auto"/>
            <w:left w:val="none" w:sz="0" w:space="0" w:color="auto"/>
            <w:bottom w:val="none" w:sz="0" w:space="0" w:color="auto"/>
            <w:right w:val="none" w:sz="0" w:space="0" w:color="auto"/>
          </w:divBdr>
        </w:div>
        <w:div w:id="364410941">
          <w:marLeft w:val="0"/>
          <w:marRight w:val="0"/>
          <w:marTop w:val="0"/>
          <w:marBottom w:val="0"/>
          <w:divBdr>
            <w:top w:val="none" w:sz="0" w:space="0" w:color="auto"/>
            <w:left w:val="none" w:sz="0" w:space="0" w:color="auto"/>
            <w:bottom w:val="none" w:sz="0" w:space="0" w:color="auto"/>
            <w:right w:val="none" w:sz="0" w:space="0" w:color="auto"/>
          </w:divBdr>
        </w:div>
      </w:divsChild>
    </w:div>
    <w:div w:id="1728449961">
      <w:bodyDiv w:val="1"/>
      <w:marLeft w:val="0"/>
      <w:marRight w:val="0"/>
      <w:marTop w:val="0"/>
      <w:marBottom w:val="0"/>
      <w:divBdr>
        <w:top w:val="none" w:sz="0" w:space="0" w:color="auto"/>
        <w:left w:val="none" w:sz="0" w:space="0" w:color="auto"/>
        <w:bottom w:val="none" w:sz="0" w:space="0" w:color="auto"/>
        <w:right w:val="none" w:sz="0" w:space="0" w:color="auto"/>
      </w:divBdr>
      <w:divsChild>
        <w:div w:id="935794292">
          <w:marLeft w:val="0"/>
          <w:marRight w:val="0"/>
          <w:marTop w:val="0"/>
          <w:marBottom w:val="0"/>
          <w:divBdr>
            <w:top w:val="none" w:sz="0" w:space="0" w:color="auto"/>
            <w:left w:val="none" w:sz="0" w:space="0" w:color="auto"/>
            <w:bottom w:val="none" w:sz="0" w:space="0" w:color="auto"/>
            <w:right w:val="none" w:sz="0" w:space="0" w:color="auto"/>
          </w:divBdr>
          <w:divsChild>
            <w:div w:id="1182667379">
              <w:marLeft w:val="0"/>
              <w:marRight w:val="0"/>
              <w:marTop w:val="0"/>
              <w:marBottom w:val="0"/>
              <w:divBdr>
                <w:top w:val="none" w:sz="0" w:space="0" w:color="auto"/>
                <w:left w:val="none" w:sz="0" w:space="0" w:color="auto"/>
                <w:bottom w:val="none" w:sz="0" w:space="0" w:color="auto"/>
                <w:right w:val="none" w:sz="0" w:space="0" w:color="auto"/>
              </w:divBdr>
            </w:div>
            <w:div w:id="1231650683">
              <w:marLeft w:val="0"/>
              <w:marRight w:val="0"/>
              <w:marTop w:val="0"/>
              <w:marBottom w:val="0"/>
              <w:divBdr>
                <w:top w:val="none" w:sz="0" w:space="0" w:color="auto"/>
                <w:left w:val="none" w:sz="0" w:space="0" w:color="auto"/>
                <w:bottom w:val="none" w:sz="0" w:space="0" w:color="auto"/>
                <w:right w:val="none" w:sz="0" w:space="0" w:color="auto"/>
              </w:divBdr>
            </w:div>
            <w:div w:id="1228148247">
              <w:marLeft w:val="0"/>
              <w:marRight w:val="0"/>
              <w:marTop w:val="0"/>
              <w:marBottom w:val="0"/>
              <w:divBdr>
                <w:top w:val="none" w:sz="0" w:space="0" w:color="auto"/>
                <w:left w:val="none" w:sz="0" w:space="0" w:color="auto"/>
                <w:bottom w:val="none" w:sz="0" w:space="0" w:color="auto"/>
                <w:right w:val="none" w:sz="0" w:space="0" w:color="auto"/>
              </w:divBdr>
            </w:div>
            <w:div w:id="660429176">
              <w:marLeft w:val="0"/>
              <w:marRight w:val="0"/>
              <w:marTop w:val="0"/>
              <w:marBottom w:val="0"/>
              <w:divBdr>
                <w:top w:val="none" w:sz="0" w:space="0" w:color="auto"/>
                <w:left w:val="none" w:sz="0" w:space="0" w:color="auto"/>
                <w:bottom w:val="none" w:sz="0" w:space="0" w:color="auto"/>
                <w:right w:val="none" w:sz="0" w:space="0" w:color="auto"/>
              </w:divBdr>
            </w:div>
            <w:div w:id="1935552820">
              <w:marLeft w:val="0"/>
              <w:marRight w:val="0"/>
              <w:marTop w:val="0"/>
              <w:marBottom w:val="0"/>
              <w:divBdr>
                <w:top w:val="none" w:sz="0" w:space="0" w:color="auto"/>
                <w:left w:val="none" w:sz="0" w:space="0" w:color="auto"/>
                <w:bottom w:val="none" w:sz="0" w:space="0" w:color="auto"/>
                <w:right w:val="none" w:sz="0" w:space="0" w:color="auto"/>
              </w:divBdr>
            </w:div>
            <w:div w:id="938633928">
              <w:marLeft w:val="0"/>
              <w:marRight w:val="0"/>
              <w:marTop w:val="0"/>
              <w:marBottom w:val="0"/>
              <w:divBdr>
                <w:top w:val="none" w:sz="0" w:space="0" w:color="auto"/>
                <w:left w:val="none" w:sz="0" w:space="0" w:color="auto"/>
                <w:bottom w:val="none" w:sz="0" w:space="0" w:color="auto"/>
                <w:right w:val="none" w:sz="0" w:space="0" w:color="auto"/>
              </w:divBdr>
            </w:div>
            <w:div w:id="271674401">
              <w:marLeft w:val="0"/>
              <w:marRight w:val="0"/>
              <w:marTop w:val="0"/>
              <w:marBottom w:val="0"/>
              <w:divBdr>
                <w:top w:val="none" w:sz="0" w:space="0" w:color="auto"/>
                <w:left w:val="none" w:sz="0" w:space="0" w:color="auto"/>
                <w:bottom w:val="none" w:sz="0" w:space="0" w:color="auto"/>
                <w:right w:val="none" w:sz="0" w:space="0" w:color="auto"/>
              </w:divBdr>
            </w:div>
            <w:div w:id="1618830612">
              <w:marLeft w:val="0"/>
              <w:marRight w:val="0"/>
              <w:marTop w:val="0"/>
              <w:marBottom w:val="0"/>
              <w:divBdr>
                <w:top w:val="none" w:sz="0" w:space="0" w:color="auto"/>
                <w:left w:val="none" w:sz="0" w:space="0" w:color="auto"/>
                <w:bottom w:val="none" w:sz="0" w:space="0" w:color="auto"/>
                <w:right w:val="none" w:sz="0" w:space="0" w:color="auto"/>
              </w:divBdr>
            </w:div>
            <w:div w:id="1418403946">
              <w:marLeft w:val="0"/>
              <w:marRight w:val="0"/>
              <w:marTop w:val="0"/>
              <w:marBottom w:val="0"/>
              <w:divBdr>
                <w:top w:val="none" w:sz="0" w:space="0" w:color="auto"/>
                <w:left w:val="none" w:sz="0" w:space="0" w:color="auto"/>
                <w:bottom w:val="none" w:sz="0" w:space="0" w:color="auto"/>
                <w:right w:val="none" w:sz="0" w:space="0" w:color="auto"/>
              </w:divBdr>
            </w:div>
            <w:div w:id="121580892">
              <w:marLeft w:val="0"/>
              <w:marRight w:val="0"/>
              <w:marTop w:val="0"/>
              <w:marBottom w:val="0"/>
              <w:divBdr>
                <w:top w:val="none" w:sz="0" w:space="0" w:color="auto"/>
                <w:left w:val="none" w:sz="0" w:space="0" w:color="auto"/>
                <w:bottom w:val="none" w:sz="0" w:space="0" w:color="auto"/>
                <w:right w:val="none" w:sz="0" w:space="0" w:color="auto"/>
              </w:divBdr>
            </w:div>
            <w:div w:id="944000832">
              <w:marLeft w:val="0"/>
              <w:marRight w:val="0"/>
              <w:marTop w:val="0"/>
              <w:marBottom w:val="0"/>
              <w:divBdr>
                <w:top w:val="none" w:sz="0" w:space="0" w:color="auto"/>
                <w:left w:val="none" w:sz="0" w:space="0" w:color="auto"/>
                <w:bottom w:val="none" w:sz="0" w:space="0" w:color="auto"/>
                <w:right w:val="none" w:sz="0" w:space="0" w:color="auto"/>
              </w:divBdr>
            </w:div>
            <w:div w:id="2042313677">
              <w:marLeft w:val="0"/>
              <w:marRight w:val="0"/>
              <w:marTop w:val="0"/>
              <w:marBottom w:val="0"/>
              <w:divBdr>
                <w:top w:val="none" w:sz="0" w:space="0" w:color="auto"/>
                <w:left w:val="none" w:sz="0" w:space="0" w:color="auto"/>
                <w:bottom w:val="none" w:sz="0" w:space="0" w:color="auto"/>
                <w:right w:val="none" w:sz="0" w:space="0" w:color="auto"/>
              </w:divBdr>
            </w:div>
            <w:div w:id="1007319951">
              <w:marLeft w:val="0"/>
              <w:marRight w:val="0"/>
              <w:marTop w:val="0"/>
              <w:marBottom w:val="0"/>
              <w:divBdr>
                <w:top w:val="none" w:sz="0" w:space="0" w:color="auto"/>
                <w:left w:val="none" w:sz="0" w:space="0" w:color="auto"/>
                <w:bottom w:val="none" w:sz="0" w:space="0" w:color="auto"/>
                <w:right w:val="none" w:sz="0" w:space="0" w:color="auto"/>
              </w:divBdr>
            </w:div>
            <w:div w:id="1149177616">
              <w:marLeft w:val="0"/>
              <w:marRight w:val="0"/>
              <w:marTop w:val="0"/>
              <w:marBottom w:val="0"/>
              <w:divBdr>
                <w:top w:val="none" w:sz="0" w:space="0" w:color="auto"/>
                <w:left w:val="none" w:sz="0" w:space="0" w:color="auto"/>
                <w:bottom w:val="none" w:sz="0" w:space="0" w:color="auto"/>
                <w:right w:val="none" w:sz="0" w:space="0" w:color="auto"/>
              </w:divBdr>
            </w:div>
            <w:div w:id="1873221588">
              <w:marLeft w:val="0"/>
              <w:marRight w:val="0"/>
              <w:marTop w:val="0"/>
              <w:marBottom w:val="0"/>
              <w:divBdr>
                <w:top w:val="none" w:sz="0" w:space="0" w:color="auto"/>
                <w:left w:val="none" w:sz="0" w:space="0" w:color="auto"/>
                <w:bottom w:val="none" w:sz="0" w:space="0" w:color="auto"/>
                <w:right w:val="none" w:sz="0" w:space="0" w:color="auto"/>
              </w:divBdr>
            </w:div>
            <w:div w:id="1011028120">
              <w:marLeft w:val="0"/>
              <w:marRight w:val="0"/>
              <w:marTop w:val="0"/>
              <w:marBottom w:val="0"/>
              <w:divBdr>
                <w:top w:val="none" w:sz="0" w:space="0" w:color="auto"/>
                <w:left w:val="none" w:sz="0" w:space="0" w:color="auto"/>
                <w:bottom w:val="none" w:sz="0" w:space="0" w:color="auto"/>
                <w:right w:val="none" w:sz="0" w:space="0" w:color="auto"/>
              </w:divBdr>
            </w:div>
            <w:div w:id="878396513">
              <w:marLeft w:val="0"/>
              <w:marRight w:val="0"/>
              <w:marTop w:val="0"/>
              <w:marBottom w:val="0"/>
              <w:divBdr>
                <w:top w:val="none" w:sz="0" w:space="0" w:color="auto"/>
                <w:left w:val="none" w:sz="0" w:space="0" w:color="auto"/>
                <w:bottom w:val="none" w:sz="0" w:space="0" w:color="auto"/>
                <w:right w:val="none" w:sz="0" w:space="0" w:color="auto"/>
              </w:divBdr>
            </w:div>
            <w:div w:id="1570967109">
              <w:marLeft w:val="0"/>
              <w:marRight w:val="0"/>
              <w:marTop w:val="0"/>
              <w:marBottom w:val="0"/>
              <w:divBdr>
                <w:top w:val="none" w:sz="0" w:space="0" w:color="auto"/>
                <w:left w:val="none" w:sz="0" w:space="0" w:color="auto"/>
                <w:bottom w:val="none" w:sz="0" w:space="0" w:color="auto"/>
                <w:right w:val="none" w:sz="0" w:space="0" w:color="auto"/>
              </w:divBdr>
            </w:div>
            <w:div w:id="1949391506">
              <w:marLeft w:val="0"/>
              <w:marRight w:val="0"/>
              <w:marTop w:val="0"/>
              <w:marBottom w:val="0"/>
              <w:divBdr>
                <w:top w:val="none" w:sz="0" w:space="0" w:color="auto"/>
                <w:left w:val="none" w:sz="0" w:space="0" w:color="auto"/>
                <w:bottom w:val="none" w:sz="0" w:space="0" w:color="auto"/>
                <w:right w:val="none" w:sz="0" w:space="0" w:color="auto"/>
              </w:divBdr>
            </w:div>
            <w:div w:id="849366946">
              <w:marLeft w:val="0"/>
              <w:marRight w:val="0"/>
              <w:marTop w:val="0"/>
              <w:marBottom w:val="0"/>
              <w:divBdr>
                <w:top w:val="none" w:sz="0" w:space="0" w:color="auto"/>
                <w:left w:val="none" w:sz="0" w:space="0" w:color="auto"/>
                <w:bottom w:val="none" w:sz="0" w:space="0" w:color="auto"/>
                <w:right w:val="none" w:sz="0" w:space="0" w:color="auto"/>
              </w:divBdr>
            </w:div>
            <w:div w:id="345446455">
              <w:marLeft w:val="0"/>
              <w:marRight w:val="0"/>
              <w:marTop w:val="0"/>
              <w:marBottom w:val="0"/>
              <w:divBdr>
                <w:top w:val="none" w:sz="0" w:space="0" w:color="auto"/>
                <w:left w:val="none" w:sz="0" w:space="0" w:color="auto"/>
                <w:bottom w:val="none" w:sz="0" w:space="0" w:color="auto"/>
                <w:right w:val="none" w:sz="0" w:space="0" w:color="auto"/>
              </w:divBdr>
            </w:div>
            <w:div w:id="2014139763">
              <w:marLeft w:val="0"/>
              <w:marRight w:val="0"/>
              <w:marTop w:val="0"/>
              <w:marBottom w:val="0"/>
              <w:divBdr>
                <w:top w:val="none" w:sz="0" w:space="0" w:color="auto"/>
                <w:left w:val="none" w:sz="0" w:space="0" w:color="auto"/>
                <w:bottom w:val="none" w:sz="0" w:space="0" w:color="auto"/>
                <w:right w:val="none" w:sz="0" w:space="0" w:color="auto"/>
              </w:divBdr>
            </w:div>
            <w:div w:id="748692273">
              <w:marLeft w:val="0"/>
              <w:marRight w:val="0"/>
              <w:marTop w:val="0"/>
              <w:marBottom w:val="0"/>
              <w:divBdr>
                <w:top w:val="none" w:sz="0" w:space="0" w:color="auto"/>
                <w:left w:val="none" w:sz="0" w:space="0" w:color="auto"/>
                <w:bottom w:val="none" w:sz="0" w:space="0" w:color="auto"/>
                <w:right w:val="none" w:sz="0" w:space="0" w:color="auto"/>
              </w:divBdr>
            </w:div>
            <w:div w:id="674383978">
              <w:marLeft w:val="0"/>
              <w:marRight w:val="0"/>
              <w:marTop w:val="0"/>
              <w:marBottom w:val="0"/>
              <w:divBdr>
                <w:top w:val="none" w:sz="0" w:space="0" w:color="auto"/>
                <w:left w:val="none" w:sz="0" w:space="0" w:color="auto"/>
                <w:bottom w:val="none" w:sz="0" w:space="0" w:color="auto"/>
                <w:right w:val="none" w:sz="0" w:space="0" w:color="auto"/>
              </w:divBdr>
            </w:div>
            <w:div w:id="901212922">
              <w:marLeft w:val="0"/>
              <w:marRight w:val="0"/>
              <w:marTop w:val="0"/>
              <w:marBottom w:val="0"/>
              <w:divBdr>
                <w:top w:val="none" w:sz="0" w:space="0" w:color="auto"/>
                <w:left w:val="none" w:sz="0" w:space="0" w:color="auto"/>
                <w:bottom w:val="none" w:sz="0" w:space="0" w:color="auto"/>
                <w:right w:val="none" w:sz="0" w:space="0" w:color="auto"/>
              </w:divBdr>
            </w:div>
            <w:div w:id="234626650">
              <w:marLeft w:val="0"/>
              <w:marRight w:val="0"/>
              <w:marTop w:val="0"/>
              <w:marBottom w:val="0"/>
              <w:divBdr>
                <w:top w:val="none" w:sz="0" w:space="0" w:color="auto"/>
                <w:left w:val="none" w:sz="0" w:space="0" w:color="auto"/>
                <w:bottom w:val="none" w:sz="0" w:space="0" w:color="auto"/>
                <w:right w:val="none" w:sz="0" w:space="0" w:color="auto"/>
              </w:divBdr>
            </w:div>
            <w:div w:id="1874229051">
              <w:marLeft w:val="0"/>
              <w:marRight w:val="0"/>
              <w:marTop w:val="0"/>
              <w:marBottom w:val="0"/>
              <w:divBdr>
                <w:top w:val="none" w:sz="0" w:space="0" w:color="auto"/>
                <w:left w:val="none" w:sz="0" w:space="0" w:color="auto"/>
                <w:bottom w:val="none" w:sz="0" w:space="0" w:color="auto"/>
                <w:right w:val="none" w:sz="0" w:space="0" w:color="auto"/>
              </w:divBdr>
            </w:div>
            <w:div w:id="1066689013">
              <w:marLeft w:val="0"/>
              <w:marRight w:val="0"/>
              <w:marTop w:val="0"/>
              <w:marBottom w:val="0"/>
              <w:divBdr>
                <w:top w:val="none" w:sz="0" w:space="0" w:color="auto"/>
                <w:left w:val="none" w:sz="0" w:space="0" w:color="auto"/>
                <w:bottom w:val="none" w:sz="0" w:space="0" w:color="auto"/>
                <w:right w:val="none" w:sz="0" w:space="0" w:color="auto"/>
              </w:divBdr>
            </w:div>
            <w:div w:id="4887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3861">
      <w:bodyDiv w:val="1"/>
      <w:marLeft w:val="0"/>
      <w:marRight w:val="0"/>
      <w:marTop w:val="0"/>
      <w:marBottom w:val="0"/>
      <w:divBdr>
        <w:top w:val="none" w:sz="0" w:space="0" w:color="auto"/>
        <w:left w:val="none" w:sz="0" w:space="0" w:color="auto"/>
        <w:bottom w:val="none" w:sz="0" w:space="0" w:color="auto"/>
        <w:right w:val="none" w:sz="0" w:space="0" w:color="auto"/>
      </w:divBdr>
      <w:divsChild>
        <w:div w:id="434180251">
          <w:marLeft w:val="0"/>
          <w:marRight w:val="0"/>
          <w:marTop w:val="0"/>
          <w:marBottom w:val="0"/>
          <w:divBdr>
            <w:top w:val="none" w:sz="0" w:space="0" w:color="auto"/>
            <w:left w:val="none" w:sz="0" w:space="0" w:color="auto"/>
            <w:bottom w:val="none" w:sz="0" w:space="0" w:color="auto"/>
            <w:right w:val="none" w:sz="0" w:space="0" w:color="auto"/>
          </w:divBdr>
        </w:div>
        <w:div w:id="419133855">
          <w:marLeft w:val="0"/>
          <w:marRight w:val="0"/>
          <w:marTop w:val="0"/>
          <w:marBottom w:val="0"/>
          <w:divBdr>
            <w:top w:val="none" w:sz="0" w:space="0" w:color="auto"/>
            <w:left w:val="none" w:sz="0" w:space="0" w:color="auto"/>
            <w:bottom w:val="none" w:sz="0" w:space="0" w:color="auto"/>
            <w:right w:val="none" w:sz="0" w:space="0" w:color="auto"/>
          </w:divBdr>
        </w:div>
        <w:div w:id="1992899641">
          <w:marLeft w:val="0"/>
          <w:marRight w:val="0"/>
          <w:marTop w:val="0"/>
          <w:marBottom w:val="0"/>
          <w:divBdr>
            <w:top w:val="none" w:sz="0" w:space="0" w:color="auto"/>
            <w:left w:val="none" w:sz="0" w:space="0" w:color="auto"/>
            <w:bottom w:val="none" w:sz="0" w:space="0" w:color="auto"/>
            <w:right w:val="none" w:sz="0" w:space="0" w:color="auto"/>
          </w:divBdr>
        </w:div>
        <w:div w:id="2038506823">
          <w:marLeft w:val="0"/>
          <w:marRight w:val="0"/>
          <w:marTop w:val="0"/>
          <w:marBottom w:val="0"/>
          <w:divBdr>
            <w:top w:val="none" w:sz="0" w:space="0" w:color="auto"/>
            <w:left w:val="none" w:sz="0" w:space="0" w:color="auto"/>
            <w:bottom w:val="none" w:sz="0" w:space="0" w:color="auto"/>
            <w:right w:val="none" w:sz="0" w:space="0" w:color="auto"/>
          </w:divBdr>
        </w:div>
        <w:div w:id="846675107">
          <w:marLeft w:val="0"/>
          <w:marRight w:val="0"/>
          <w:marTop w:val="0"/>
          <w:marBottom w:val="0"/>
          <w:divBdr>
            <w:top w:val="none" w:sz="0" w:space="0" w:color="auto"/>
            <w:left w:val="none" w:sz="0" w:space="0" w:color="auto"/>
            <w:bottom w:val="none" w:sz="0" w:space="0" w:color="auto"/>
            <w:right w:val="none" w:sz="0" w:space="0" w:color="auto"/>
          </w:divBdr>
        </w:div>
        <w:div w:id="1686781650">
          <w:marLeft w:val="0"/>
          <w:marRight w:val="0"/>
          <w:marTop w:val="0"/>
          <w:marBottom w:val="0"/>
          <w:divBdr>
            <w:top w:val="none" w:sz="0" w:space="0" w:color="auto"/>
            <w:left w:val="none" w:sz="0" w:space="0" w:color="auto"/>
            <w:bottom w:val="none" w:sz="0" w:space="0" w:color="auto"/>
            <w:right w:val="none" w:sz="0" w:space="0" w:color="auto"/>
          </w:divBdr>
        </w:div>
        <w:div w:id="330564340">
          <w:marLeft w:val="0"/>
          <w:marRight w:val="0"/>
          <w:marTop w:val="0"/>
          <w:marBottom w:val="0"/>
          <w:divBdr>
            <w:top w:val="none" w:sz="0" w:space="0" w:color="auto"/>
            <w:left w:val="none" w:sz="0" w:space="0" w:color="auto"/>
            <w:bottom w:val="none" w:sz="0" w:space="0" w:color="auto"/>
            <w:right w:val="none" w:sz="0" w:space="0" w:color="auto"/>
          </w:divBdr>
        </w:div>
        <w:div w:id="1632785779">
          <w:marLeft w:val="0"/>
          <w:marRight w:val="0"/>
          <w:marTop w:val="0"/>
          <w:marBottom w:val="0"/>
          <w:divBdr>
            <w:top w:val="none" w:sz="0" w:space="0" w:color="auto"/>
            <w:left w:val="none" w:sz="0" w:space="0" w:color="auto"/>
            <w:bottom w:val="none" w:sz="0" w:space="0" w:color="auto"/>
            <w:right w:val="none" w:sz="0" w:space="0" w:color="auto"/>
          </w:divBdr>
        </w:div>
        <w:div w:id="1213082726">
          <w:marLeft w:val="0"/>
          <w:marRight w:val="0"/>
          <w:marTop w:val="0"/>
          <w:marBottom w:val="0"/>
          <w:divBdr>
            <w:top w:val="none" w:sz="0" w:space="0" w:color="auto"/>
            <w:left w:val="none" w:sz="0" w:space="0" w:color="auto"/>
            <w:bottom w:val="none" w:sz="0" w:space="0" w:color="auto"/>
            <w:right w:val="none" w:sz="0" w:space="0" w:color="auto"/>
          </w:divBdr>
        </w:div>
        <w:div w:id="1563829641">
          <w:marLeft w:val="0"/>
          <w:marRight w:val="0"/>
          <w:marTop w:val="0"/>
          <w:marBottom w:val="0"/>
          <w:divBdr>
            <w:top w:val="none" w:sz="0" w:space="0" w:color="auto"/>
            <w:left w:val="none" w:sz="0" w:space="0" w:color="auto"/>
            <w:bottom w:val="none" w:sz="0" w:space="0" w:color="auto"/>
            <w:right w:val="none" w:sz="0" w:space="0" w:color="auto"/>
          </w:divBdr>
        </w:div>
        <w:div w:id="53740139">
          <w:marLeft w:val="0"/>
          <w:marRight w:val="0"/>
          <w:marTop w:val="0"/>
          <w:marBottom w:val="0"/>
          <w:divBdr>
            <w:top w:val="none" w:sz="0" w:space="0" w:color="auto"/>
            <w:left w:val="none" w:sz="0" w:space="0" w:color="auto"/>
            <w:bottom w:val="none" w:sz="0" w:space="0" w:color="auto"/>
            <w:right w:val="none" w:sz="0" w:space="0" w:color="auto"/>
          </w:divBdr>
        </w:div>
        <w:div w:id="1173908729">
          <w:marLeft w:val="0"/>
          <w:marRight w:val="0"/>
          <w:marTop w:val="0"/>
          <w:marBottom w:val="0"/>
          <w:divBdr>
            <w:top w:val="none" w:sz="0" w:space="0" w:color="auto"/>
            <w:left w:val="none" w:sz="0" w:space="0" w:color="auto"/>
            <w:bottom w:val="none" w:sz="0" w:space="0" w:color="auto"/>
            <w:right w:val="none" w:sz="0" w:space="0" w:color="auto"/>
          </w:divBdr>
        </w:div>
        <w:div w:id="568811499">
          <w:marLeft w:val="0"/>
          <w:marRight w:val="0"/>
          <w:marTop w:val="0"/>
          <w:marBottom w:val="0"/>
          <w:divBdr>
            <w:top w:val="none" w:sz="0" w:space="0" w:color="auto"/>
            <w:left w:val="none" w:sz="0" w:space="0" w:color="auto"/>
            <w:bottom w:val="none" w:sz="0" w:space="0" w:color="auto"/>
            <w:right w:val="none" w:sz="0" w:space="0" w:color="auto"/>
          </w:divBdr>
        </w:div>
      </w:divsChild>
    </w:div>
    <w:div w:id="1836533942">
      <w:bodyDiv w:val="1"/>
      <w:marLeft w:val="0"/>
      <w:marRight w:val="0"/>
      <w:marTop w:val="0"/>
      <w:marBottom w:val="0"/>
      <w:divBdr>
        <w:top w:val="none" w:sz="0" w:space="0" w:color="auto"/>
        <w:left w:val="none" w:sz="0" w:space="0" w:color="auto"/>
        <w:bottom w:val="none" w:sz="0" w:space="0" w:color="auto"/>
        <w:right w:val="none" w:sz="0" w:space="0" w:color="auto"/>
      </w:divBdr>
    </w:div>
    <w:div w:id="1866406784">
      <w:bodyDiv w:val="1"/>
      <w:marLeft w:val="0"/>
      <w:marRight w:val="0"/>
      <w:marTop w:val="0"/>
      <w:marBottom w:val="0"/>
      <w:divBdr>
        <w:top w:val="none" w:sz="0" w:space="0" w:color="auto"/>
        <w:left w:val="none" w:sz="0" w:space="0" w:color="auto"/>
        <w:bottom w:val="none" w:sz="0" w:space="0" w:color="auto"/>
        <w:right w:val="none" w:sz="0" w:space="0" w:color="auto"/>
      </w:divBdr>
    </w:div>
    <w:div w:id="1986205471">
      <w:bodyDiv w:val="1"/>
      <w:marLeft w:val="0"/>
      <w:marRight w:val="0"/>
      <w:marTop w:val="0"/>
      <w:marBottom w:val="0"/>
      <w:divBdr>
        <w:top w:val="none" w:sz="0" w:space="0" w:color="auto"/>
        <w:left w:val="none" w:sz="0" w:space="0" w:color="auto"/>
        <w:bottom w:val="none" w:sz="0" w:space="0" w:color="auto"/>
        <w:right w:val="none" w:sz="0" w:space="0" w:color="auto"/>
      </w:divBdr>
      <w:divsChild>
        <w:div w:id="909732162">
          <w:marLeft w:val="0"/>
          <w:marRight w:val="0"/>
          <w:marTop w:val="0"/>
          <w:marBottom w:val="0"/>
          <w:divBdr>
            <w:top w:val="none" w:sz="0" w:space="0" w:color="auto"/>
            <w:left w:val="none" w:sz="0" w:space="0" w:color="auto"/>
            <w:bottom w:val="none" w:sz="0" w:space="0" w:color="auto"/>
            <w:right w:val="none" w:sz="0" w:space="0" w:color="auto"/>
          </w:divBdr>
        </w:div>
        <w:div w:id="529301408">
          <w:marLeft w:val="0"/>
          <w:marRight w:val="0"/>
          <w:marTop w:val="0"/>
          <w:marBottom w:val="0"/>
          <w:divBdr>
            <w:top w:val="none" w:sz="0" w:space="0" w:color="auto"/>
            <w:left w:val="none" w:sz="0" w:space="0" w:color="auto"/>
            <w:bottom w:val="none" w:sz="0" w:space="0" w:color="auto"/>
            <w:right w:val="none" w:sz="0" w:space="0" w:color="auto"/>
          </w:divBdr>
        </w:div>
        <w:div w:id="1561939403">
          <w:marLeft w:val="0"/>
          <w:marRight w:val="0"/>
          <w:marTop w:val="0"/>
          <w:marBottom w:val="0"/>
          <w:divBdr>
            <w:top w:val="none" w:sz="0" w:space="0" w:color="auto"/>
            <w:left w:val="none" w:sz="0" w:space="0" w:color="auto"/>
            <w:bottom w:val="none" w:sz="0" w:space="0" w:color="auto"/>
            <w:right w:val="none" w:sz="0" w:space="0" w:color="auto"/>
          </w:divBdr>
        </w:div>
        <w:div w:id="1958294123">
          <w:marLeft w:val="0"/>
          <w:marRight w:val="0"/>
          <w:marTop w:val="0"/>
          <w:marBottom w:val="0"/>
          <w:divBdr>
            <w:top w:val="none" w:sz="0" w:space="0" w:color="auto"/>
            <w:left w:val="none" w:sz="0" w:space="0" w:color="auto"/>
            <w:bottom w:val="none" w:sz="0" w:space="0" w:color="auto"/>
            <w:right w:val="none" w:sz="0" w:space="0" w:color="auto"/>
          </w:divBdr>
        </w:div>
        <w:div w:id="1190071557">
          <w:marLeft w:val="0"/>
          <w:marRight w:val="0"/>
          <w:marTop w:val="0"/>
          <w:marBottom w:val="0"/>
          <w:divBdr>
            <w:top w:val="none" w:sz="0" w:space="0" w:color="auto"/>
            <w:left w:val="none" w:sz="0" w:space="0" w:color="auto"/>
            <w:bottom w:val="none" w:sz="0" w:space="0" w:color="auto"/>
            <w:right w:val="none" w:sz="0" w:space="0" w:color="auto"/>
          </w:divBdr>
        </w:div>
        <w:div w:id="2073692434">
          <w:marLeft w:val="0"/>
          <w:marRight w:val="0"/>
          <w:marTop w:val="0"/>
          <w:marBottom w:val="0"/>
          <w:divBdr>
            <w:top w:val="none" w:sz="0" w:space="0" w:color="auto"/>
            <w:left w:val="none" w:sz="0" w:space="0" w:color="auto"/>
            <w:bottom w:val="none" w:sz="0" w:space="0" w:color="auto"/>
            <w:right w:val="none" w:sz="0" w:space="0" w:color="auto"/>
          </w:divBdr>
        </w:div>
        <w:div w:id="27339225">
          <w:marLeft w:val="0"/>
          <w:marRight w:val="0"/>
          <w:marTop w:val="0"/>
          <w:marBottom w:val="0"/>
          <w:divBdr>
            <w:top w:val="none" w:sz="0" w:space="0" w:color="auto"/>
            <w:left w:val="none" w:sz="0" w:space="0" w:color="auto"/>
            <w:bottom w:val="none" w:sz="0" w:space="0" w:color="auto"/>
            <w:right w:val="none" w:sz="0" w:space="0" w:color="auto"/>
          </w:divBdr>
        </w:div>
        <w:div w:id="1975675221">
          <w:marLeft w:val="0"/>
          <w:marRight w:val="0"/>
          <w:marTop w:val="0"/>
          <w:marBottom w:val="0"/>
          <w:divBdr>
            <w:top w:val="none" w:sz="0" w:space="0" w:color="auto"/>
            <w:left w:val="none" w:sz="0" w:space="0" w:color="auto"/>
            <w:bottom w:val="none" w:sz="0" w:space="0" w:color="auto"/>
            <w:right w:val="none" w:sz="0" w:space="0" w:color="auto"/>
          </w:divBdr>
        </w:div>
        <w:div w:id="151869297">
          <w:marLeft w:val="0"/>
          <w:marRight w:val="0"/>
          <w:marTop w:val="0"/>
          <w:marBottom w:val="0"/>
          <w:divBdr>
            <w:top w:val="none" w:sz="0" w:space="0" w:color="auto"/>
            <w:left w:val="none" w:sz="0" w:space="0" w:color="auto"/>
            <w:bottom w:val="none" w:sz="0" w:space="0" w:color="auto"/>
            <w:right w:val="none" w:sz="0" w:space="0" w:color="auto"/>
          </w:divBdr>
        </w:div>
        <w:div w:id="712119873">
          <w:marLeft w:val="0"/>
          <w:marRight w:val="0"/>
          <w:marTop w:val="0"/>
          <w:marBottom w:val="0"/>
          <w:divBdr>
            <w:top w:val="none" w:sz="0" w:space="0" w:color="auto"/>
            <w:left w:val="none" w:sz="0" w:space="0" w:color="auto"/>
            <w:bottom w:val="none" w:sz="0" w:space="0" w:color="auto"/>
            <w:right w:val="none" w:sz="0" w:space="0" w:color="auto"/>
          </w:divBdr>
        </w:div>
        <w:div w:id="1512597708">
          <w:marLeft w:val="0"/>
          <w:marRight w:val="0"/>
          <w:marTop w:val="0"/>
          <w:marBottom w:val="0"/>
          <w:divBdr>
            <w:top w:val="none" w:sz="0" w:space="0" w:color="auto"/>
            <w:left w:val="none" w:sz="0" w:space="0" w:color="auto"/>
            <w:bottom w:val="none" w:sz="0" w:space="0" w:color="auto"/>
            <w:right w:val="none" w:sz="0" w:space="0" w:color="auto"/>
          </w:divBdr>
        </w:div>
        <w:div w:id="2132043382">
          <w:marLeft w:val="0"/>
          <w:marRight w:val="0"/>
          <w:marTop w:val="0"/>
          <w:marBottom w:val="0"/>
          <w:divBdr>
            <w:top w:val="none" w:sz="0" w:space="0" w:color="auto"/>
            <w:left w:val="none" w:sz="0" w:space="0" w:color="auto"/>
            <w:bottom w:val="none" w:sz="0" w:space="0" w:color="auto"/>
            <w:right w:val="none" w:sz="0" w:space="0" w:color="auto"/>
          </w:divBdr>
        </w:div>
        <w:div w:id="1609855123">
          <w:marLeft w:val="0"/>
          <w:marRight w:val="0"/>
          <w:marTop w:val="0"/>
          <w:marBottom w:val="0"/>
          <w:divBdr>
            <w:top w:val="none" w:sz="0" w:space="0" w:color="auto"/>
            <w:left w:val="none" w:sz="0" w:space="0" w:color="auto"/>
            <w:bottom w:val="none" w:sz="0" w:space="0" w:color="auto"/>
            <w:right w:val="none" w:sz="0" w:space="0" w:color="auto"/>
          </w:divBdr>
        </w:div>
        <w:div w:id="1882865582">
          <w:marLeft w:val="0"/>
          <w:marRight w:val="0"/>
          <w:marTop w:val="0"/>
          <w:marBottom w:val="0"/>
          <w:divBdr>
            <w:top w:val="none" w:sz="0" w:space="0" w:color="auto"/>
            <w:left w:val="none" w:sz="0" w:space="0" w:color="auto"/>
            <w:bottom w:val="none" w:sz="0" w:space="0" w:color="auto"/>
            <w:right w:val="none" w:sz="0" w:space="0" w:color="auto"/>
          </w:divBdr>
        </w:div>
        <w:div w:id="474492689">
          <w:marLeft w:val="0"/>
          <w:marRight w:val="0"/>
          <w:marTop w:val="0"/>
          <w:marBottom w:val="0"/>
          <w:divBdr>
            <w:top w:val="none" w:sz="0" w:space="0" w:color="auto"/>
            <w:left w:val="none" w:sz="0" w:space="0" w:color="auto"/>
            <w:bottom w:val="none" w:sz="0" w:space="0" w:color="auto"/>
            <w:right w:val="none" w:sz="0" w:space="0" w:color="auto"/>
          </w:divBdr>
        </w:div>
        <w:div w:id="646517254">
          <w:marLeft w:val="0"/>
          <w:marRight w:val="0"/>
          <w:marTop w:val="0"/>
          <w:marBottom w:val="0"/>
          <w:divBdr>
            <w:top w:val="none" w:sz="0" w:space="0" w:color="auto"/>
            <w:left w:val="none" w:sz="0" w:space="0" w:color="auto"/>
            <w:bottom w:val="none" w:sz="0" w:space="0" w:color="auto"/>
            <w:right w:val="none" w:sz="0" w:space="0" w:color="auto"/>
          </w:divBdr>
        </w:div>
        <w:div w:id="99225827">
          <w:marLeft w:val="0"/>
          <w:marRight w:val="0"/>
          <w:marTop w:val="0"/>
          <w:marBottom w:val="0"/>
          <w:divBdr>
            <w:top w:val="none" w:sz="0" w:space="0" w:color="auto"/>
            <w:left w:val="none" w:sz="0" w:space="0" w:color="auto"/>
            <w:bottom w:val="none" w:sz="0" w:space="0" w:color="auto"/>
            <w:right w:val="none" w:sz="0" w:space="0" w:color="auto"/>
          </w:divBdr>
        </w:div>
        <w:div w:id="1581526931">
          <w:marLeft w:val="0"/>
          <w:marRight w:val="0"/>
          <w:marTop w:val="0"/>
          <w:marBottom w:val="0"/>
          <w:divBdr>
            <w:top w:val="none" w:sz="0" w:space="0" w:color="auto"/>
            <w:left w:val="none" w:sz="0" w:space="0" w:color="auto"/>
            <w:bottom w:val="none" w:sz="0" w:space="0" w:color="auto"/>
            <w:right w:val="none" w:sz="0" w:space="0" w:color="auto"/>
          </w:divBdr>
        </w:div>
        <w:div w:id="1107113959">
          <w:marLeft w:val="0"/>
          <w:marRight w:val="0"/>
          <w:marTop w:val="0"/>
          <w:marBottom w:val="0"/>
          <w:divBdr>
            <w:top w:val="none" w:sz="0" w:space="0" w:color="auto"/>
            <w:left w:val="none" w:sz="0" w:space="0" w:color="auto"/>
            <w:bottom w:val="none" w:sz="0" w:space="0" w:color="auto"/>
            <w:right w:val="none" w:sz="0" w:space="0" w:color="auto"/>
          </w:divBdr>
        </w:div>
        <w:div w:id="972716238">
          <w:marLeft w:val="0"/>
          <w:marRight w:val="0"/>
          <w:marTop w:val="0"/>
          <w:marBottom w:val="0"/>
          <w:divBdr>
            <w:top w:val="none" w:sz="0" w:space="0" w:color="auto"/>
            <w:left w:val="none" w:sz="0" w:space="0" w:color="auto"/>
            <w:bottom w:val="none" w:sz="0" w:space="0" w:color="auto"/>
            <w:right w:val="none" w:sz="0" w:space="0" w:color="auto"/>
          </w:divBdr>
        </w:div>
        <w:div w:id="805582612">
          <w:marLeft w:val="0"/>
          <w:marRight w:val="0"/>
          <w:marTop w:val="0"/>
          <w:marBottom w:val="0"/>
          <w:divBdr>
            <w:top w:val="none" w:sz="0" w:space="0" w:color="auto"/>
            <w:left w:val="none" w:sz="0" w:space="0" w:color="auto"/>
            <w:bottom w:val="none" w:sz="0" w:space="0" w:color="auto"/>
            <w:right w:val="none" w:sz="0" w:space="0" w:color="auto"/>
          </w:divBdr>
        </w:div>
        <w:div w:id="309753295">
          <w:marLeft w:val="0"/>
          <w:marRight w:val="0"/>
          <w:marTop w:val="0"/>
          <w:marBottom w:val="0"/>
          <w:divBdr>
            <w:top w:val="none" w:sz="0" w:space="0" w:color="auto"/>
            <w:left w:val="none" w:sz="0" w:space="0" w:color="auto"/>
            <w:bottom w:val="none" w:sz="0" w:space="0" w:color="auto"/>
            <w:right w:val="none" w:sz="0" w:space="0" w:color="auto"/>
          </w:divBdr>
        </w:div>
        <w:div w:id="986202538">
          <w:marLeft w:val="0"/>
          <w:marRight w:val="0"/>
          <w:marTop w:val="0"/>
          <w:marBottom w:val="0"/>
          <w:divBdr>
            <w:top w:val="none" w:sz="0" w:space="0" w:color="auto"/>
            <w:left w:val="none" w:sz="0" w:space="0" w:color="auto"/>
            <w:bottom w:val="none" w:sz="0" w:space="0" w:color="auto"/>
            <w:right w:val="none" w:sz="0" w:space="0" w:color="auto"/>
          </w:divBdr>
        </w:div>
        <w:div w:id="755394763">
          <w:marLeft w:val="0"/>
          <w:marRight w:val="0"/>
          <w:marTop w:val="0"/>
          <w:marBottom w:val="0"/>
          <w:divBdr>
            <w:top w:val="none" w:sz="0" w:space="0" w:color="auto"/>
            <w:left w:val="none" w:sz="0" w:space="0" w:color="auto"/>
            <w:bottom w:val="none" w:sz="0" w:space="0" w:color="auto"/>
            <w:right w:val="none" w:sz="0" w:space="0" w:color="auto"/>
          </w:divBdr>
        </w:div>
        <w:div w:id="1596673446">
          <w:marLeft w:val="0"/>
          <w:marRight w:val="0"/>
          <w:marTop w:val="0"/>
          <w:marBottom w:val="0"/>
          <w:divBdr>
            <w:top w:val="none" w:sz="0" w:space="0" w:color="auto"/>
            <w:left w:val="none" w:sz="0" w:space="0" w:color="auto"/>
            <w:bottom w:val="none" w:sz="0" w:space="0" w:color="auto"/>
            <w:right w:val="none" w:sz="0" w:space="0" w:color="auto"/>
          </w:divBdr>
        </w:div>
      </w:divsChild>
    </w:div>
    <w:div w:id="21325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12169</Words>
  <Characters>69364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Kamsiah Binti Mohd Ali</cp:lastModifiedBy>
  <cp:revision>2</cp:revision>
  <cp:lastPrinted>2015-06-30T04:19:00Z</cp:lastPrinted>
  <dcterms:created xsi:type="dcterms:W3CDTF">2017-04-28T08:34:00Z</dcterms:created>
  <dcterms:modified xsi:type="dcterms:W3CDTF">2017-04-28T08:34:00Z</dcterms:modified>
</cp:coreProperties>
</file>